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053" w:rsidRPr="00203053" w:rsidRDefault="00203053">
      <w:pPr>
        <w:rPr>
          <w:u w:val="single"/>
        </w:rPr>
      </w:pPr>
      <w:r w:rsidRPr="00203053">
        <w:rPr>
          <w:u w:val="single"/>
        </w:rPr>
        <w:t>Resmî Gaze</w:t>
      </w:r>
      <w:bookmarkStart w:id="0" w:name="_GoBack"/>
      <w:bookmarkEnd w:id="0"/>
      <w:r w:rsidRPr="00203053">
        <w:rPr>
          <w:u w:val="single"/>
        </w:rPr>
        <w:t>te Tarihi: 25.05.2016 Resmî Gazete Sayısı: 29722</w:t>
      </w:r>
    </w:p>
    <w:tbl>
      <w:tblPr>
        <w:tblW w:w="8789" w:type="dxa"/>
        <w:jc w:val="center"/>
        <w:tblLook w:val="01E0" w:firstRow="1" w:lastRow="1" w:firstColumn="1" w:lastColumn="1" w:noHBand="0" w:noVBand="0"/>
      </w:tblPr>
      <w:tblGrid>
        <w:gridCol w:w="8789"/>
      </w:tblGrid>
      <w:tr w:rsidR="00731506" w:rsidRPr="00A5067F" w:rsidTr="00C32EF9">
        <w:trPr>
          <w:trHeight w:val="480"/>
          <w:jc w:val="center"/>
        </w:trPr>
        <w:tc>
          <w:tcPr>
            <w:tcW w:w="8789" w:type="dxa"/>
            <w:vAlign w:val="center"/>
            <w:hideMark/>
          </w:tcPr>
          <w:p w:rsidR="00731506" w:rsidRDefault="00731506" w:rsidP="00C245AB">
            <w:pPr>
              <w:tabs>
                <w:tab w:val="left" w:pos="566"/>
              </w:tabs>
              <w:spacing w:before="120" w:after="120" w:line="240" w:lineRule="auto"/>
              <w:jc w:val="both"/>
              <w:rPr>
                <w:rFonts w:ascii="Times New Roman" w:eastAsia="Times New Roman" w:hAnsi="Times New Roman" w:cs="Times New Roman"/>
                <w:sz w:val="24"/>
                <w:szCs w:val="24"/>
                <w:u w:val="single"/>
                <w:lang w:eastAsia="tr-TR"/>
              </w:rPr>
            </w:pPr>
            <w:r w:rsidRPr="00A5067F">
              <w:rPr>
                <w:rFonts w:ascii="Times New Roman" w:eastAsia="Times New Roman" w:hAnsi="Times New Roman" w:cs="Times New Roman"/>
                <w:sz w:val="24"/>
                <w:szCs w:val="24"/>
                <w:u w:val="single"/>
                <w:lang w:eastAsia="tr-TR"/>
              </w:rPr>
              <w:t>Enerji Piyasası Düzenleme Kurumundan:</w:t>
            </w:r>
          </w:p>
          <w:p w:rsidR="00A5067F" w:rsidRPr="00A5067F" w:rsidRDefault="00A5067F" w:rsidP="0082697F">
            <w:pPr>
              <w:tabs>
                <w:tab w:val="left" w:pos="566"/>
              </w:tabs>
              <w:spacing w:before="120" w:after="120" w:line="240" w:lineRule="auto"/>
              <w:ind w:firstLine="566"/>
              <w:jc w:val="both"/>
              <w:rPr>
                <w:rFonts w:ascii="Times New Roman" w:eastAsia="Times New Roman" w:hAnsi="Times New Roman" w:cs="Times New Roman"/>
                <w:sz w:val="24"/>
                <w:szCs w:val="24"/>
                <w:u w:val="single"/>
                <w:lang w:eastAsia="tr-TR"/>
              </w:rPr>
            </w:pPr>
          </w:p>
          <w:p w:rsidR="00731506" w:rsidRPr="00533DF7" w:rsidRDefault="00731506" w:rsidP="0082697F">
            <w:pPr>
              <w:tabs>
                <w:tab w:val="left" w:pos="566"/>
              </w:tabs>
              <w:spacing w:before="120" w:after="120" w:line="240" w:lineRule="auto"/>
              <w:jc w:val="center"/>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ELEKTRİK DAĞITIM ŞİRKETLERİNİN SATIN ALMA-SATMA VE İHALE</w:t>
            </w:r>
          </w:p>
          <w:p w:rsidR="00731506" w:rsidRPr="00533DF7" w:rsidRDefault="00731506">
            <w:pPr>
              <w:tabs>
                <w:tab w:val="left" w:pos="566"/>
              </w:tabs>
              <w:spacing w:before="120" w:after="120" w:line="240" w:lineRule="auto"/>
              <w:jc w:val="center"/>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PROSEDÜRLERİNİN HAZIRLANMASI VE UYGULANMASI</w:t>
            </w:r>
          </w:p>
          <w:p w:rsidR="00731506" w:rsidRPr="00533DF7" w:rsidRDefault="00731506">
            <w:pPr>
              <w:tabs>
                <w:tab w:val="left" w:pos="566"/>
              </w:tabs>
              <w:spacing w:before="120" w:after="120" w:line="240" w:lineRule="auto"/>
              <w:jc w:val="center"/>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YÖNETMELİĞİ</w:t>
            </w:r>
          </w:p>
          <w:p w:rsidR="00A5067F" w:rsidRPr="00533DF7" w:rsidRDefault="00A5067F" w:rsidP="008D3376">
            <w:pPr>
              <w:tabs>
                <w:tab w:val="left" w:pos="566"/>
              </w:tabs>
              <w:spacing w:before="120" w:after="120" w:line="240" w:lineRule="auto"/>
              <w:jc w:val="both"/>
              <w:rPr>
                <w:rFonts w:ascii="Times New Roman" w:eastAsia="Times New Roman" w:hAnsi="Times New Roman" w:cs="Times New Roman"/>
                <w:b/>
                <w:sz w:val="24"/>
                <w:szCs w:val="24"/>
                <w:lang w:eastAsia="tr-TR"/>
              </w:rPr>
            </w:pPr>
          </w:p>
          <w:p w:rsidR="00A5067F" w:rsidRPr="00533DF7" w:rsidRDefault="00A5067F" w:rsidP="008D3376">
            <w:pPr>
              <w:tabs>
                <w:tab w:val="left" w:pos="566"/>
              </w:tabs>
              <w:spacing w:before="120" w:after="120" w:line="240" w:lineRule="auto"/>
              <w:jc w:val="both"/>
              <w:rPr>
                <w:rFonts w:ascii="Times New Roman" w:eastAsia="Times New Roman" w:hAnsi="Times New Roman" w:cs="Times New Roman"/>
                <w:b/>
                <w:sz w:val="24"/>
                <w:szCs w:val="24"/>
                <w:lang w:eastAsia="tr-TR"/>
              </w:rPr>
            </w:pPr>
          </w:p>
          <w:p w:rsidR="00731506" w:rsidRPr="00533DF7" w:rsidRDefault="00731506" w:rsidP="0082697F">
            <w:pPr>
              <w:tabs>
                <w:tab w:val="left" w:pos="566"/>
              </w:tabs>
              <w:spacing w:before="120" w:after="120" w:line="240" w:lineRule="auto"/>
              <w:jc w:val="center"/>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BİRİNCİ BÖLÜM</w:t>
            </w:r>
          </w:p>
          <w:p w:rsidR="00731506" w:rsidRPr="00533DF7" w:rsidRDefault="00731506">
            <w:pPr>
              <w:tabs>
                <w:tab w:val="left" w:pos="566"/>
              </w:tabs>
              <w:spacing w:before="120" w:after="120" w:line="240" w:lineRule="auto"/>
              <w:jc w:val="center"/>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Genel Hükümler</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 xml:space="preserve">Amaç  </w:t>
            </w:r>
          </w:p>
          <w:p w:rsidR="00731506" w:rsidRPr="00533DF7" w:rsidRDefault="00731506" w:rsidP="0082697F">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b/>
                <w:sz w:val="24"/>
                <w:szCs w:val="24"/>
                <w:lang w:eastAsia="tr-TR"/>
              </w:rPr>
              <w:t>MADDE 1 –</w:t>
            </w:r>
            <w:r w:rsidRPr="00533DF7">
              <w:rPr>
                <w:rFonts w:ascii="Times New Roman" w:eastAsia="Times New Roman" w:hAnsi="Times New Roman" w:cs="Times New Roman"/>
                <w:sz w:val="24"/>
                <w:szCs w:val="24"/>
                <w:lang w:eastAsia="tr-TR"/>
              </w:rPr>
              <w:t xml:space="preserve"> (1) Bu Yönetmeliğin amacı; elektrik dağıtım şirketlerinin dağıtım faaliyeti kapsamında yapacağı her tür yapım işleri, mal ve hizmet alımı ile varlık ve hizmet satışı işlerinde şeffaflığı, rekabeti, eşit muameleyi, isteklilerin </w:t>
            </w:r>
            <w:proofErr w:type="gramStart"/>
            <w:r w:rsidRPr="00533DF7">
              <w:rPr>
                <w:rFonts w:ascii="Times New Roman" w:eastAsia="Times New Roman" w:hAnsi="Times New Roman" w:cs="Times New Roman"/>
                <w:sz w:val="24"/>
                <w:szCs w:val="24"/>
                <w:lang w:eastAsia="tr-TR"/>
              </w:rPr>
              <w:t>13/1/2011</w:t>
            </w:r>
            <w:proofErr w:type="gramEnd"/>
            <w:r w:rsidRPr="00533DF7">
              <w:rPr>
                <w:rFonts w:ascii="Times New Roman" w:eastAsia="Times New Roman" w:hAnsi="Times New Roman" w:cs="Times New Roman"/>
                <w:sz w:val="24"/>
                <w:szCs w:val="24"/>
                <w:lang w:eastAsia="tr-TR"/>
              </w:rPr>
              <w:t xml:space="preserve"> tarihli ve 6102 sayılı Türk Ticaret Kanunu ve diğer mevzuat uyarınca ticari sırlarının gizliliğini, </w:t>
            </w:r>
            <w:proofErr w:type="spellStart"/>
            <w:r w:rsidRPr="00533DF7">
              <w:rPr>
                <w:rFonts w:ascii="Times New Roman" w:eastAsia="Times New Roman" w:hAnsi="Times New Roman" w:cs="Times New Roman"/>
                <w:sz w:val="24"/>
                <w:szCs w:val="24"/>
                <w:lang w:eastAsia="tr-TR"/>
              </w:rPr>
              <w:t>denetlenebilirliğini</w:t>
            </w:r>
            <w:proofErr w:type="spellEnd"/>
            <w:r w:rsidRPr="00533DF7">
              <w:rPr>
                <w:rFonts w:ascii="Times New Roman" w:eastAsia="Times New Roman" w:hAnsi="Times New Roman" w:cs="Times New Roman"/>
                <w:sz w:val="24"/>
                <w:szCs w:val="24"/>
                <w:lang w:eastAsia="tr-TR"/>
              </w:rPr>
              <w:t xml:space="preserve"> ve kaynakların verimli kullanılmasını sağlamak üzere uygulayacakları bir satın alma ve ihale prosedürünün hazırlanmasına ve uygulanmasına ilişkin esasların belirlenmesidir.</w:t>
            </w:r>
          </w:p>
          <w:p w:rsidR="00A5067F" w:rsidRPr="00533DF7" w:rsidRDefault="00A5067F"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Kapsam</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b/>
                <w:sz w:val="24"/>
                <w:szCs w:val="24"/>
                <w:lang w:eastAsia="tr-TR"/>
              </w:rPr>
              <w:t>MADDE 2 –</w:t>
            </w:r>
            <w:r w:rsidRPr="00533DF7">
              <w:rPr>
                <w:rFonts w:ascii="Times New Roman" w:eastAsia="Times New Roman" w:hAnsi="Times New Roman" w:cs="Times New Roman"/>
                <w:sz w:val="24"/>
                <w:szCs w:val="24"/>
                <w:lang w:eastAsia="tr-TR"/>
              </w:rPr>
              <w:t xml:space="preserve"> (1) Bu Yönetmelik; Kamu İhale Kanununa tabi olmayan elektrik dağıtım şirketlerinin dağıtım faaliyeti kapsamında gerçekleştirecekleri yapım, mal ve hizmet alımı ile varlık ve hizmet satışı işlerine esas yapılacak satın alma, satma ile ihale süreç ve işlemlerini kapsar.</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(2) Bu Yönetmelik; elektrik dağıtım şirketlerinin dağıtım faaliyeti kapsamında veya dağıtım faaliyeti ile birlikte yürüttüğü;</w:t>
            </w:r>
          </w:p>
          <w:p w:rsidR="00731506" w:rsidRPr="00533DF7" w:rsidRDefault="003F1308"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a)</w:t>
            </w:r>
            <w:r w:rsidR="00F36314" w:rsidRPr="00533DF7">
              <w:rPr>
                <w:rStyle w:val="DipnotBavurusu"/>
                <w:rFonts w:ascii="Times New Roman" w:eastAsia="Times New Roman" w:hAnsi="Times New Roman" w:cs="Times New Roman"/>
                <w:sz w:val="24"/>
                <w:szCs w:val="24"/>
                <w:lang w:eastAsia="tr-TR"/>
              </w:rPr>
              <w:footnoteReference w:id="1"/>
            </w:r>
            <w:r w:rsidR="00F36314" w:rsidRPr="00533DF7">
              <w:rPr>
                <w:rFonts w:ascii="Times New Roman" w:hAnsi="Times New Roman" w:cs="Times New Roman"/>
                <w:spacing w:val="-2"/>
                <w:sz w:val="24"/>
                <w:szCs w:val="24"/>
              </w:rPr>
              <w:t xml:space="preserve"> Gayrimenkul satın alma ve kiralama ile elektrik, su, doğal gaz, telefon, toplantı organizasyonu, eğitim, konaklama, ulaşım,  sağlık giderleri, reklam, bağımsız denetim hizmetleri, mali müşavirlik, tesis v</w:t>
            </w:r>
            <w:r w:rsidR="00F36314" w:rsidRPr="00533DF7">
              <w:rPr>
                <w:rFonts w:ascii="Times New Roman" w:hAnsi="Times New Roman" w:cs="Times New Roman"/>
                <w:sz w:val="24"/>
                <w:szCs w:val="24"/>
              </w:rPr>
              <w:t xml:space="preserve">arlıklarının güvence altına alınması kapsamındaki sigorta poliçesi alımları haricindeki </w:t>
            </w:r>
            <w:r w:rsidR="00F36314" w:rsidRPr="00533DF7">
              <w:rPr>
                <w:rFonts w:ascii="Times New Roman" w:hAnsi="Times New Roman" w:cs="Times New Roman"/>
                <w:spacing w:val="-2"/>
                <w:sz w:val="24"/>
                <w:szCs w:val="24"/>
              </w:rPr>
              <w:t>sigorta alımları,</w:t>
            </w:r>
          </w:p>
          <w:p w:rsidR="00731506" w:rsidRPr="00533DF7" w:rsidRDefault="003F1308"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b)</w:t>
            </w:r>
            <w:r w:rsidR="00F36314" w:rsidRPr="00533DF7">
              <w:rPr>
                <w:rStyle w:val="DipnotBavurusu"/>
                <w:rFonts w:ascii="Times New Roman" w:eastAsia="Times New Roman" w:hAnsi="Times New Roman" w:cs="Times New Roman"/>
                <w:sz w:val="24"/>
                <w:szCs w:val="24"/>
                <w:lang w:eastAsia="tr-TR"/>
              </w:rPr>
              <w:footnoteReference w:id="2"/>
            </w:r>
            <w:r w:rsidR="00F36314" w:rsidRPr="00533DF7">
              <w:rPr>
                <w:rFonts w:ascii="Times New Roman" w:hAnsi="Times New Roman" w:cs="Times New Roman"/>
                <w:sz w:val="24"/>
                <w:szCs w:val="24"/>
              </w:rPr>
              <w:t xml:space="preserve"> </w:t>
            </w:r>
            <w:r w:rsidR="00F36314" w:rsidRPr="00533DF7">
              <w:rPr>
                <w:rFonts w:ascii="Times New Roman" w:hAnsi="Times New Roman" w:cs="Times New Roman"/>
                <w:spacing w:val="-2"/>
                <w:sz w:val="24"/>
                <w:szCs w:val="24"/>
              </w:rPr>
              <w:t>Ar-Ge projeleri kapsamında yapacağı alımlar,</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c) İktisadî ve teknik bütünlük dikkate alınarak 100.000 TL’nin altında maliyeti olan yapım, mal ve hizmet alımı işleri,</w:t>
            </w:r>
          </w:p>
          <w:p w:rsidR="00A45D48" w:rsidRDefault="00F36314"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hAnsi="Times New Roman" w:cs="Times New Roman"/>
                <w:sz w:val="24"/>
                <w:szCs w:val="24"/>
              </w:rPr>
              <w:t>ç)</w:t>
            </w:r>
            <w:r w:rsidR="003E110B" w:rsidRPr="00533DF7">
              <w:rPr>
                <w:rStyle w:val="DipnotBavurusu"/>
                <w:rFonts w:ascii="Times New Roman" w:hAnsi="Times New Roman" w:cs="Times New Roman"/>
                <w:spacing w:val="-2"/>
                <w:sz w:val="24"/>
                <w:szCs w:val="24"/>
              </w:rPr>
              <w:footnoteReference w:id="3"/>
            </w:r>
            <w:r w:rsidR="00A45D48" w:rsidRPr="00415206">
              <w:rPr>
                <w:rFonts w:ascii="Times New Roman" w:eastAsia="Times New Roman" w:hAnsi="Times New Roman" w:cs="Times New Roman"/>
                <w:sz w:val="18"/>
                <w:szCs w:val="18"/>
                <w:lang w:eastAsia="tr-TR"/>
              </w:rPr>
              <w:t xml:space="preserve"> </w:t>
            </w:r>
            <w:proofErr w:type="gramStart"/>
            <w:r w:rsidR="00A45D48" w:rsidRPr="00AC6C6C">
              <w:rPr>
                <w:rFonts w:ascii="Times New Roman" w:eastAsia="Times New Roman" w:hAnsi="Times New Roman" w:cs="Times New Roman"/>
                <w:sz w:val="24"/>
                <w:szCs w:val="24"/>
                <w:lang w:eastAsia="tr-TR"/>
              </w:rPr>
              <w:t>4/</w:t>
            </w:r>
            <w:r w:rsidR="00A45D48" w:rsidRPr="00A45D48">
              <w:rPr>
                <w:rFonts w:ascii="Times New Roman" w:eastAsia="Times New Roman" w:hAnsi="Times New Roman" w:cs="Times New Roman"/>
                <w:sz w:val="24"/>
                <w:szCs w:val="24"/>
                <w:lang w:eastAsia="tr-TR"/>
              </w:rPr>
              <w:t>11/1983</w:t>
            </w:r>
            <w:proofErr w:type="gramEnd"/>
            <w:r w:rsidR="00A45D48" w:rsidRPr="00A45D48">
              <w:rPr>
                <w:rFonts w:ascii="Times New Roman" w:eastAsia="Times New Roman" w:hAnsi="Times New Roman" w:cs="Times New Roman"/>
                <w:sz w:val="24"/>
                <w:szCs w:val="24"/>
                <w:lang w:eastAsia="tr-TR"/>
              </w:rPr>
              <w:t xml:space="preserve"> tarihli ve 2942 sayılı Kamulaştırma Kanunundaki yükümlülükleri yerine getirmek üzere 10/12/2003 tarihli ve 5018 sayılı Kamu Mali Yönetimi ve Kontrol Kanununun II sayılı cetvelinde yer alan üniversitelerden hizmet alımı,</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proofErr w:type="gramStart"/>
            <w:r w:rsidRPr="00533DF7">
              <w:rPr>
                <w:rFonts w:ascii="Times New Roman" w:eastAsia="Times New Roman" w:hAnsi="Times New Roman" w:cs="Times New Roman"/>
                <w:sz w:val="24"/>
                <w:szCs w:val="24"/>
                <w:lang w:eastAsia="tr-TR"/>
              </w:rPr>
              <w:t>için</w:t>
            </w:r>
            <w:proofErr w:type="gramEnd"/>
            <w:r w:rsidRPr="00533DF7">
              <w:rPr>
                <w:rFonts w:ascii="Times New Roman" w:eastAsia="Times New Roman" w:hAnsi="Times New Roman" w:cs="Times New Roman"/>
                <w:sz w:val="24"/>
                <w:szCs w:val="24"/>
                <w:lang w:eastAsia="tr-TR"/>
              </w:rPr>
              <w:t xml:space="preserve"> uygulanmaz.</w:t>
            </w:r>
          </w:p>
          <w:p w:rsidR="00A5067F" w:rsidRPr="00533DF7" w:rsidRDefault="00A5067F"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 xml:space="preserve">Dayanak </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b/>
                <w:sz w:val="24"/>
                <w:szCs w:val="24"/>
                <w:lang w:eastAsia="tr-TR"/>
              </w:rPr>
              <w:t>MADDE 3 –</w:t>
            </w:r>
            <w:r w:rsidRPr="00533DF7">
              <w:rPr>
                <w:rFonts w:ascii="Times New Roman" w:eastAsia="Times New Roman" w:hAnsi="Times New Roman" w:cs="Times New Roman"/>
                <w:sz w:val="24"/>
                <w:szCs w:val="24"/>
                <w:lang w:eastAsia="tr-TR"/>
              </w:rPr>
              <w:t xml:space="preserve"> (1) Bu Yönetmelik, </w:t>
            </w:r>
            <w:proofErr w:type="gramStart"/>
            <w:r w:rsidRPr="00533DF7">
              <w:rPr>
                <w:rFonts w:ascii="Times New Roman" w:eastAsia="Times New Roman" w:hAnsi="Times New Roman" w:cs="Times New Roman"/>
                <w:sz w:val="24"/>
                <w:szCs w:val="24"/>
                <w:lang w:eastAsia="tr-TR"/>
              </w:rPr>
              <w:t>14/3/2013</w:t>
            </w:r>
            <w:proofErr w:type="gramEnd"/>
            <w:r w:rsidRPr="00533DF7">
              <w:rPr>
                <w:rFonts w:ascii="Times New Roman" w:eastAsia="Times New Roman" w:hAnsi="Times New Roman" w:cs="Times New Roman"/>
                <w:sz w:val="24"/>
                <w:szCs w:val="24"/>
                <w:lang w:eastAsia="tr-TR"/>
              </w:rPr>
              <w:t xml:space="preserve"> tarihli ve 6446 sayılı Elektrik Piyasası Kanununun 1 inci ve 4 üncü maddelerine dayanılarak hazırlanmıştır.</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 xml:space="preserve">Tanımlar </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b/>
                <w:sz w:val="24"/>
                <w:szCs w:val="24"/>
                <w:lang w:eastAsia="tr-TR"/>
              </w:rPr>
              <w:t>MADDE 4 –</w:t>
            </w:r>
            <w:r w:rsidRPr="00533DF7">
              <w:rPr>
                <w:rFonts w:ascii="Times New Roman" w:eastAsia="Times New Roman" w:hAnsi="Times New Roman" w:cs="Times New Roman"/>
                <w:sz w:val="24"/>
                <w:szCs w:val="24"/>
                <w:lang w:eastAsia="tr-TR"/>
              </w:rPr>
              <w:t xml:space="preserve"> (1) Bu Yönetmelikte yer alan;</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a) Açık ihale: Bütün isteklilerin teklif verebildiği ihale metodunu,</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b) Aday: Kısa liste yeterliliği için başvuran gerçek veya tüzel kişileri,</w:t>
            </w:r>
          </w:p>
          <w:p w:rsidR="00731506" w:rsidRPr="00533DF7" w:rsidRDefault="003F1308"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proofErr w:type="gramStart"/>
            <w:r w:rsidRPr="00533DF7">
              <w:rPr>
                <w:rFonts w:ascii="Times New Roman" w:eastAsia="Times New Roman" w:hAnsi="Times New Roman" w:cs="Times New Roman"/>
                <w:sz w:val="24"/>
                <w:szCs w:val="24"/>
                <w:lang w:eastAsia="tr-TR"/>
              </w:rPr>
              <w:t>c)</w:t>
            </w:r>
            <w:r w:rsidR="00CC0352" w:rsidRPr="00533DF7">
              <w:rPr>
                <w:rStyle w:val="DipnotBavurusu"/>
                <w:rFonts w:ascii="Times New Roman" w:eastAsia="Times New Roman" w:hAnsi="Times New Roman" w:cs="Times New Roman"/>
                <w:sz w:val="24"/>
                <w:szCs w:val="24"/>
                <w:lang w:eastAsia="tr-TR"/>
              </w:rPr>
              <w:footnoteReference w:id="4"/>
            </w:r>
            <w:r w:rsidR="00CC0352" w:rsidRPr="00533DF7">
              <w:rPr>
                <w:rFonts w:ascii="Times New Roman" w:hAnsi="Times New Roman" w:cs="Times New Roman"/>
                <w:sz w:val="24"/>
                <w:szCs w:val="24"/>
              </w:rPr>
              <w:t xml:space="preserve"> Çerçeve anlaşma: İhale dokümanında belirtmek ve mal alımı veya yapım işleri için en fazla iki yıl, hizmet alımları için en fazla üç yıl olmak kaydı ile elektrik dağıtım şirketi ile en az üç istekli arasında, belirli bir zaman aralığında gerçekleştirilecek alımların özellikle fiyat ve mümkün olan hallerde öngörülen miktarlarının tespitine ilişkin şartları belirleyen anlaşmayı,</w:t>
            </w:r>
            <w:proofErr w:type="gramEnd"/>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 xml:space="preserve">ç) </w:t>
            </w:r>
            <w:r w:rsidR="00CC0352" w:rsidRPr="00533DF7">
              <w:rPr>
                <w:rStyle w:val="DipnotBavurusu"/>
                <w:rFonts w:ascii="Times New Roman" w:eastAsia="Times New Roman" w:hAnsi="Times New Roman" w:cs="Times New Roman"/>
                <w:sz w:val="24"/>
                <w:szCs w:val="24"/>
                <w:lang w:eastAsia="tr-TR"/>
              </w:rPr>
              <w:footnoteReference w:id="5"/>
            </w:r>
            <w:r w:rsidR="00CC0352" w:rsidRPr="00533DF7">
              <w:rPr>
                <w:rFonts w:ascii="Times New Roman" w:hAnsi="Times New Roman" w:cs="Times New Roman"/>
                <w:sz w:val="24"/>
                <w:szCs w:val="24"/>
              </w:rPr>
              <w:t>Davetiye usulü ihale: Kısa listede bulunan, ihale edilen iş için belirlenen yeterlik şartlarını haiz tüm adayların davet edilmesi ile yapılan ihale metodunu,</w:t>
            </w:r>
          </w:p>
          <w:p w:rsidR="00731506" w:rsidRPr="00533DF7" w:rsidRDefault="003F1308"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d)</w:t>
            </w:r>
            <w:r w:rsidR="00CC0352" w:rsidRPr="00533DF7">
              <w:rPr>
                <w:rStyle w:val="DipnotBavurusu"/>
                <w:rFonts w:ascii="Times New Roman" w:eastAsia="Times New Roman" w:hAnsi="Times New Roman" w:cs="Times New Roman"/>
                <w:sz w:val="24"/>
                <w:szCs w:val="24"/>
                <w:lang w:eastAsia="tr-TR"/>
              </w:rPr>
              <w:footnoteReference w:id="6"/>
            </w:r>
            <w:r w:rsidRPr="00533DF7">
              <w:rPr>
                <w:rFonts w:ascii="Times New Roman" w:eastAsia="Times New Roman" w:hAnsi="Times New Roman" w:cs="Times New Roman"/>
                <w:sz w:val="24"/>
                <w:szCs w:val="24"/>
                <w:lang w:eastAsia="tr-TR"/>
              </w:rPr>
              <w:t xml:space="preserve"> </w:t>
            </w:r>
            <w:r w:rsidR="00CC0352" w:rsidRPr="00533DF7">
              <w:rPr>
                <w:rFonts w:ascii="Times New Roman" w:hAnsi="Times New Roman" w:cs="Times New Roman"/>
                <w:bCs/>
                <w:sz w:val="24"/>
                <w:szCs w:val="24"/>
              </w:rPr>
              <w:t xml:space="preserve">Doğrudan temin: Bu yönetmelikte belirtilen </w:t>
            </w:r>
            <w:proofErr w:type="gramStart"/>
            <w:r w:rsidR="00CC0352" w:rsidRPr="00533DF7">
              <w:rPr>
                <w:rFonts w:ascii="Times New Roman" w:hAnsi="Times New Roman" w:cs="Times New Roman"/>
                <w:bCs/>
                <w:sz w:val="24"/>
                <w:szCs w:val="24"/>
              </w:rPr>
              <w:t>kriterler</w:t>
            </w:r>
            <w:proofErr w:type="gramEnd"/>
            <w:r w:rsidR="00CC0352" w:rsidRPr="00533DF7">
              <w:rPr>
                <w:rFonts w:ascii="Times New Roman" w:hAnsi="Times New Roman" w:cs="Times New Roman"/>
                <w:bCs/>
                <w:sz w:val="24"/>
                <w:szCs w:val="24"/>
              </w:rPr>
              <w:t xml:space="preserve"> çerçevesinde ilan ve yeterlilik koşullarını arama zorunluluğu olmaksızın fiyat araştırması yapılarak ve teknik şartların ve fiyatın görüşülerek doğrudan alımın yapıldığı usulü,</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e) Ekonomik açıdan en avantajlı teklif: Fiyat esasına göre veya fiyat ile birlikte işletme ve bakım maliyeti, maliyet etkinliği, verimlilik, işin bütünlüğü, kalite ve teknik değer gibi fiyat dışındaki unsurlar da dikkate alınarak belirlenen teklifi,</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proofErr w:type="gramStart"/>
            <w:r w:rsidRPr="00533DF7">
              <w:rPr>
                <w:rFonts w:ascii="Times New Roman" w:eastAsia="Times New Roman" w:hAnsi="Times New Roman" w:cs="Times New Roman"/>
                <w:sz w:val="24"/>
                <w:szCs w:val="24"/>
                <w:lang w:eastAsia="tr-TR"/>
              </w:rPr>
              <w:t>f) Hizmet: Dağıtım faaliyeti kapsamında, arıza giderme, endeks okuma, kesme-bağlama, sayaç sökme-takma, ihbarname dağıtma, kaçak tarama, proje, hukuk, bakım ve onarım, taşıma, haberleşme, sigorta, araştırma ve geliştirme, muhasebe, piyasa araştırması ve anket, danışmanlık, mimarlık ve mühendislik, tanıtım, basım ve yayım, temizlik, yemek hazırlama ve dağıtım, toplantı, organizasyon, sergileme, koruma ve güvenlik, meslekî eğitim, fotoğraf, film, fikri ve güzel sanat, bilgisayar sistemlerine yönelik hizmetler ile yazılım hizmetlerini, taşınır ve taşınmaz mal ve hakların kiralanmasını ve benzeri diğer hizmetleri,</w:t>
            </w:r>
            <w:proofErr w:type="gramEnd"/>
          </w:p>
          <w:p w:rsidR="00731506" w:rsidRPr="00533DF7" w:rsidRDefault="003F1308"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g)</w:t>
            </w:r>
            <w:r w:rsidR="00CC0352" w:rsidRPr="00533DF7">
              <w:rPr>
                <w:rStyle w:val="DipnotBavurusu"/>
                <w:rFonts w:ascii="Times New Roman" w:eastAsia="Times New Roman" w:hAnsi="Times New Roman" w:cs="Times New Roman"/>
                <w:sz w:val="24"/>
                <w:szCs w:val="24"/>
                <w:lang w:eastAsia="tr-TR"/>
              </w:rPr>
              <w:footnoteReference w:id="7"/>
            </w:r>
            <w:r w:rsidR="00CC0352" w:rsidRPr="00533DF7">
              <w:rPr>
                <w:rFonts w:ascii="Times New Roman" w:hAnsi="Times New Roman" w:cs="Times New Roman"/>
                <w:bCs/>
                <w:sz w:val="24"/>
                <w:szCs w:val="24"/>
              </w:rPr>
              <w:t xml:space="preserve"> İhale</w:t>
            </w:r>
            <w:r w:rsidR="00CC0352" w:rsidRPr="00533DF7">
              <w:rPr>
                <w:rFonts w:ascii="Times New Roman" w:hAnsi="Times New Roman" w:cs="Times New Roman"/>
                <w:sz w:val="24"/>
                <w:szCs w:val="24"/>
              </w:rPr>
              <w:t>: İhale yoluyla satın alma/satma kararı ile başlayıp bu Yönetmelikte yazılı esaslara uygun olarak mal veya hizmet alma-satmalar ile yapım işlerinin istekliler arasından seçilecek gerçek veya tüzel kişilerin üzerine bırakıldığını gösteren ve ihale yetkilisinin onayını müteakip sözleşmenin imzalanmasıyla tamamlanan iş ve işlemleri,</w:t>
            </w:r>
          </w:p>
          <w:p w:rsidR="00731506" w:rsidRPr="00533DF7" w:rsidRDefault="003F1308"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ğ)</w:t>
            </w:r>
            <w:r w:rsidR="00CC0352" w:rsidRPr="00533DF7">
              <w:rPr>
                <w:rStyle w:val="DipnotBavurusu"/>
                <w:rFonts w:ascii="Times New Roman" w:eastAsia="Times New Roman" w:hAnsi="Times New Roman" w:cs="Times New Roman"/>
                <w:sz w:val="24"/>
                <w:szCs w:val="24"/>
                <w:lang w:eastAsia="tr-TR"/>
              </w:rPr>
              <w:footnoteReference w:id="8"/>
            </w:r>
            <w:r w:rsidR="00CC0352" w:rsidRPr="00533DF7">
              <w:rPr>
                <w:rFonts w:ascii="Times New Roman" w:hAnsi="Times New Roman" w:cs="Times New Roman"/>
                <w:bCs/>
                <w:sz w:val="24"/>
                <w:szCs w:val="24"/>
              </w:rPr>
              <w:t xml:space="preserve"> İhale dokümanı</w:t>
            </w:r>
            <w:r w:rsidR="00CC0352" w:rsidRPr="00533DF7">
              <w:rPr>
                <w:rFonts w:ascii="Times New Roman" w:hAnsi="Times New Roman" w:cs="Times New Roman"/>
                <w:sz w:val="24"/>
                <w:szCs w:val="24"/>
              </w:rPr>
              <w:t>: İstekliye verilecek olan ihale konusu mal veya hizmet alma-satmaları ile yapım işlerinde isteklilere talimatları da içeren idari şartnameler ile varsa yaptırılacak işin projesini de kapsayan özel teknik şartnameler, sözleşme taslağı ve benzeri yapılacak işi tevsik edici tüm bilgi ve belgeleri,</w:t>
            </w:r>
          </w:p>
          <w:p w:rsidR="00731506" w:rsidRPr="00533DF7" w:rsidRDefault="003F1308"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proofErr w:type="gramStart"/>
            <w:r w:rsidRPr="00533DF7">
              <w:rPr>
                <w:rFonts w:ascii="Times New Roman" w:eastAsia="Times New Roman" w:hAnsi="Times New Roman" w:cs="Times New Roman"/>
                <w:sz w:val="24"/>
                <w:szCs w:val="24"/>
                <w:lang w:eastAsia="tr-TR"/>
              </w:rPr>
              <w:lastRenderedPageBreak/>
              <w:t>h)</w:t>
            </w:r>
            <w:r w:rsidR="00CC0352" w:rsidRPr="00533DF7">
              <w:rPr>
                <w:rStyle w:val="DipnotBavurusu"/>
                <w:rFonts w:ascii="Times New Roman" w:eastAsia="Times New Roman" w:hAnsi="Times New Roman" w:cs="Times New Roman"/>
                <w:sz w:val="24"/>
                <w:szCs w:val="24"/>
                <w:lang w:eastAsia="tr-TR"/>
              </w:rPr>
              <w:footnoteReference w:id="9"/>
            </w:r>
            <w:r w:rsidR="00CC0352" w:rsidRPr="00533DF7">
              <w:rPr>
                <w:rFonts w:ascii="Times New Roman" w:hAnsi="Times New Roman" w:cs="Times New Roman"/>
                <w:bCs/>
                <w:sz w:val="24"/>
                <w:szCs w:val="24"/>
              </w:rPr>
              <w:t xml:space="preserve"> İhale dosyası: İhtiyacın karşılanmasına yönelik </w:t>
            </w:r>
            <w:r w:rsidR="00CC0352" w:rsidRPr="00533DF7">
              <w:rPr>
                <w:rFonts w:ascii="Times New Roman" w:hAnsi="Times New Roman" w:cs="Times New Roman"/>
                <w:sz w:val="24"/>
                <w:szCs w:val="24"/>
              </w:rPr>
              <w:t xml:space="preserve">talebin oluşturulmasından sözleşmenin imzalanmasına kadar geçen süre zarfındaki proje (varsa), </w:t>
            </w:r>
            <w:r w:rsidR="00CC0352" w:rsidRPr="00533DF7">
              <w:rPr>
                <w:rFonts w:ascii="Times New Roman" w:hAnsi="Times New Roman" w:cs="Times New Roman"/>
                <w:bCs/>
                <w:sz w:val="24"/>
                <w:szCs w:val="24"/>
              </w:rPr>
              <w:t>yaklaşık maliyete ilişkin hesap cetveli, ihale ilanı,  ihale dokümanı, davetiyeler, zeyilnameler, adaylar tarafından sunulan başvurular veya teklifler ve diğer belgeler, teknik şartnameler, idari şartnameler, özel teknik şartnameler, ihale değerlendirme evrakları, ihale kararları, sözleşme gibi</w:t>
            </w:r>
            <w:r w:rsidR="00CC0352" w:rsidRPr="00533DF7">
              <w:rPr>
                <w:rFonts w:ascii="Times New Roman" w:hAnsi="Times New Roman" w:cs="Times New Roman"/>
                <w:sz w:val="24"/>
                <w:szCs w:val="24"/>
              </w:rPr>
              <w:t xml:space="preserve"> yapılan iş ve işlemlerle, süreci tevsik edici tüm bilgi ve belgeleri ihtiva eden dosyayı,</w:t>
            </w:r>
            <w:proofErr w:type="gramEnd"/>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 xml:space="preserve">ı) İnternet ana sayfası: Elektrik dağıtım şirketinin resmi internet sitesinin ana sayfasını, </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i) İstekli: Mal veya hizmet alımları ile yapım işlerinin ihalesine teklif veren tedarikçi, hizmet yüklenicisi veya yapım yüklenicisini,</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j)</w:t>
            </w:r>
            <w:r w:rsidR="00CC0352" w:rsidRPr="00533DF7">
              <w:rPr>
                <w:rStyle w:val="DipnotBavurusu"/>
                <w:rFonts w:ascii="Times New Roman" w:eastAsia="Times New Roman" w:hAnsi="Times New Roman" w:cs="Times New Roman"/>
                <w:sz w:val="24"/>
                <w:szCs w:val="24"/>
                <w:lang w:eastAsia="tr-TR"/>
              </w:rPr>
              <w:footnoteReference w:id="10"/>
            </w:r>
            <w:r w:rsidR="00CC0352" w:rsidRPr="00533DF7">
              <w:rPr>
                <w:rFonts w:ascii="Times New Roman" w:hAnsi="Times New Roman" w:cs="Times New Roman"/>
                <w:sz w:val="24"/>
                <w:szCs w:val="24"/>
              </w:rPr>
              <w:t xml:space="preserve"> Kısa liste: Elektrik dağıtım şirketlerinin belirlemiş ve yayımlamış olduğu yeterlik </w:t>
            </w:r>
            <w:proofErr w:type="gramStart"/>
            <w:r w:rsidR="00CC0352" w:rsidRPr="00533DF7">
              <w:rPr>
                <w:rFonts w:ascii="Times New Roman" w:hAnsi="Times New Roman" w:cs="Times New Roman"/>
                <w:sz w:val="24"/>
                <w:szCs w:val="24"/>
              </w:rPr>
              <w:t>kriterleri</w:t>
            </w:r>
            <w:proofErr w:type="gramEnd"/>
            <w:r w:rsidR="00CC0352" w:rsidRPr="00533DF7">
              <w:rPr>
                <w:rFonts w:ascii="Times New Roman" w:hAnsi="Times New Roman" w:cs="Times New Roman"/>
                <w:sz w:val="24"/>
                <w:szCs w:val="24"/>
              </w:rPr>
              <w:t xml:space="preserve"> çerçevesinde yapım, mal, hizmet alımları için oluşturdukları, yüklenici/istekli listelerinden her birini,</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k) Kurul: Enerji Piyasası Düzenleme Kurulunu,</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l) Kurum: Enerji Piyasası Düzenleme Kurumunu,</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m) Mal: Satın alınan her türlü ihtiyaç maddeleri ile taşınır ve taşınmaz mal ve hakları,</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n) Sözleşme: Mal veya hizmet alımları, varlık satışı ile yapım işlerinde dağıtım şirketi ile yüklenici ve/veya tedarikçi arasında yapılan yazılı anlaşmayı,</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o) Taşeron: İşin bir kısmının veya tamamının gerçekleşmesinde yüklenici veya tedarikçinin dağıtım şirketi ile imzaladığı anlaşmadaki yükümlülüklerini üstlenen gerçek veya tüzel kişiyi,</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ö) Teklif: Bu Yönetmeliğe göre yapılacak ihalelerde isteklinin dağıtım şirketine sunduğu fiyat teklifi ile değerlendirmeye esas belgeleri,</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 xml:space="preserve">p) TÜFE: Türkiye İstatistik Kurumu tarafından belirlenen Tüketici Fiyat Endeksini, </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 xml:space="preserve">r) Varlık satışı: Dağıtım Sistemi Gelirinin Düzenlenmesi Hakkında Tebliğin 13 üncü maddesi kapsamındaki varlık satış işlemini, </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s) Yapım: Elektrik piyasası mevzuatında tanımlı şebeke yatırımları kapsamında yapılacak elektrik tesisleri ile diğer yapım işlerini,</w:t>
            </w:r>
          </w:p>
          <w:p w:rsidR="00CC0352" w:rsidRPr="00533DF7" w:rsidRDefault="00CC0352" w:rsidP="0082697F">
            <w:pPr>
              <w:pStyle w:val="metin0"/>
              <w:spacing w:before="0" w:beforeAutospacing="0" w:after="0" w:afterAutospacing="0"/>
              <w:ind w:firstLine="596"/>
              <w:jc w:val="both"/>
            </w:pPr>
            <w:r w:rsidRPr="00533DF7">
              <w:t>ş)</w:t>
            </w:r>
            <w:r w:rsidRPr="00533DF7">
              <w:rPr>
                <w:rStyle w:val="DipnotBavurusu"/>
              </w:rPr>
              <w:footnoteReference w:id="11"/>
            </w:r>
            <w:r w:rsidR="003F1308" w:rsidRPr="00533DF7">
              <w:t xml:space="preserve"> </w:t>
            </w:r>
            <w:r w:rsidRPr="00533DF7">
              <w:t>Çerçeve anlaşma alım sözleşmesi: Çerçeve anlaşmaların imzalanmasını müteakip, Çerçeve anlaşmalar kapsamında yapılacak her bir alım öncesi çerçeve anlaşma imzalanan istekliler arasında toplanan teklifler sonucu alım yapılmasına karar verilen istekli ile yapılan alım sözleşmesini,</w:t>
            </w:r>
          </w:p>
          <w:p w:rsidR="00CC0352" w:rsidRPr="00533DF7" w:rsidRDefault="00CC0352">
            <w:pPr>
              <w:spacing w:after="0" w:line="240" w:lineRule="auto"/>
              <w:jc w:val="both"/>
              <w:rPr>
                <w:rFonts w:ascii="Times New Roman" w:hAnsi="Times New Roman" w:cs="Times New Roman"/>
                <w:spacing w:val="-2"/>
                <w:sz w:val="24"/>
                <w:szCs w:val="24"/>
              </w:rPr>
            </w:pPr>
          </w:p>
          <w:p w:rsidR="00CC0352" w:rsidRPr="00533DF7" w:rsidRDefault="00CC0352">
            <w:pPr>
              <w:spacing w:after="0" w:line="240" w:lineRule="auto"/>
              <w:ind w:firstLine="596"/>
              <w:jc w:val="both"/>
              <w:rPr>
                <w:rFonts w:ascii="Times New Roman" w:hAnsi="Times New Roman" w:cs="Times New Roman"/>
                <w:bCs/>
                <w:sz w:val="24"/>
                <w:szCs w:val="24"/>
              </w:rPr>
            </w:pPr>
            <w:r w:rsidRPr="00533DF7">
              <w:rPr>
                <w:rFonts w:ascii="Times New Roman" w:hAnsi="Times New Roman" w:cs="Times New Roman"/>
                <w:bCs/>
                <w:sz w:val="24"/>
                <w:szCs w:val="24"/>
              </w:rPr>
              <w:t>t)</w:t>
            </w:r>
            <w:r w:rsidRPr="00533DF7">
              <w:rPr>
                <w:rStyle w:val="DipnotBavurusu"/>
                <w:rFonts w:ascii="Times New Roman" w:hAnsi="Times New Roman" w:cs="Times New Roman"/>
                <w:bCs/>
                <w:sz w:val="24"/>
                <w:szCs w:val="24"/>
              </w:rPr>
              <w:footnoteReference w:id="12"/>
            </w:r>
            <w:r w:rsidR="003F1308" w:rsidRPr="00533DF7">
              <w:rPr>
                <w:rFonts w:ascii="Times New Roman" w:hAnsi="Times New Roman" w:cs="Times New Roman"/>
                <w:bCs/>
                <w:sz w:val="24"/>
                <w:szCs w:val="24"/>
              </w:rPr>
              <w:t xml:space="preserve"> </w:t>
            </w:r>
            <w:r w:rsidRPr="00533DF7">
              <w:rPr>
                <w:rFonts w:ascii="Times New Roman" w:hAnsi="Times New Roman" w:cs="Times New Roman"/>
                <w:bCs/>
                <w:sz w:val="24"/>
                <w:szCs w:val="24"/>
              </w:rPr>
              <w:t>Yaklaşık maliyet: Mal veya hizmet alımları ile yapım işlerinin ihalesi yapılmadan önce elektrik dağıtım şirketi tarafından, fiyat araştırması ve/veya hesaplamalar yapılarak ihale edilen işin maliyetinin belirlenmesine yönelik hesaplar ve hesaplamalar sonucu ortaya çıkan bedeli,</w:t>
            </w:r>
          </w:p>
          <w:p w:rsidR="00CC0352" w:rsidRPr="00533DF7" w:rsidRDefault="00CC0352">
            <w:pPr>
              <w:spacing w:after="0" w:line="240" w:lineRule="auto"/>
              <w:jc w:val="both"/>
              <w:rPr>
                <w:rFonts w:ascii="Times New Roman" w:hAnsi="Times New Roman" w:cs="Times New Roman"/>
                <w:sz w:val="24"/>
                <w:szCs w:val="24"/>
              </w:rPr>
            </w:pPr>
          </w:p>
          <w:p w:rsidR="00CC0352" w:rsidRPr="00533DF7" w:rsidRDefault="00CC0352">
            <w:pPr>
              <w:spacing w:after="0" w:line="240" w:lineRule="auto"/>
              <w:ind w:firstLine="596"/>
              <w:jc w:val="both"/>
              <w:rPr>
                <w:rFonts w:ascii="Times New Roman" w:hAnsi="Times New Roman" w:cs="Times New Roman"/>
                <w:snapToGrid w:val="0"/>
                <w:sz w:val="24"/>
                <w:szCs w:val="24"/>
              </w:rPr>
            </w:pPr>
            <w:r w:rsidRPr="00533DF7">
              <w:rPr>
                <w:rFonts w:ascii="Times New Roman" w:hAnsi="Times New Roman" w:cs="Times New Roman"/>
                <w:sz w:val="24"/>
                <w:szCs w:val="24"/>
              </w:rPr>
              <w:lastRenderedPageBreak/>
              <w:t>u)</w:t>
            </w:r>
            <w:r w:rsidRPr="00533DF7">
              <w:rPr>
                <w:rStyle w:val="DipnotBavurusu"/>
                <w:rFonts w:ascii="Times New Roman" w:hAnsi="Times New Roman" w:cs="Times New Roman"/>
                <w:sz w:val="24"/>
                <w:szCs w:val="24"/>
              </w:rPr>
              <w:footnoteReference w:id="13"/>
            </w:r>
            <w:r w:rsidR="003F1308" w:rsidRPr="00533DF7">
              <w:rPr>
                <w:rFonts w:ascii="Times New Roman" w:hAnsi="Times New Roman" w:cs="Times New Roman"/>
                <w:sz w:val="24"/>
                <w:szCs w:val="24"/>
              </w:rPr>
              <w:t xml:space="preserve"> </w:t>
            </w:r>
            <w:r w:rsidRPr="00533DF7">
              <w:rPr>
                <w:rFonts w:ascii="Times New Roman" w:hAnsi="Times New Roman" w:cs="Times New Roman"/>
                <w:sz w:val="24"/>
                <w:szCs w:val="24"/>
              </w:rPr>
              <w:t>Yüklenici:</w:t>
            </w:r>
            <w:r w:rsidRPr="00533DF7">
              <w:rPr>
                <w:rFonts w:ascii="Times New Roman" w:hAnsi="Times New Roman" w:cs="Times New Roman"/>
                <w:snapToGrid w:val="0"/>
                <w:sz w:val="24"/>
                <w:szCs w:val="24"/>
              </w:rPr>
              <w:t xml:space="preserve">  İş üzerine kalan ve sözleşme imzalanan istekliyi,</w:t>
            </w:r>
          </w:p>
          <w:p w:rsidR="00F92F16" w:rsidRPr="00533DF7" w:rsidRDefault="00F92F16">
            <w:pPr>
              <w:spacing w:after="0" w:line="240" w:lineRule="auto"/>
              <w:ind w:firstLine="595"/>
              <w:jc w:val="both"/>
              <w:rPr>
                <w:rFonts w:ascii="Times New Roman" w:hAnsi="Times New Roman" w:cs="Times New Roman"/>
                <w:b/>
                <w:sz w:val="24"/>
                <w:szCs w:val="24"/>
              </w:rPr>
            </w:pPr>
          </w:p>
          <w:p w:rsidR="00731506" w:rsidRPr="00533DF7" w:rsidRDefault="00731506" w:rsidP="008D3376">
            <w:pPr>
              <w:tabs>
                <w:tab w:val="left" w:pos="566"/>
              </w:tabs>
              <w:spacing w:after="0" w:line="240" w:lineRule="auto"/>
              <w:ind w:firstLine="567"/>
              <w:jc w:val="both"/>
              <w:rPr>
                <w:rFonts w:ascii="Times New Roman" w:eastAsia="Times New Roman" w:hAnsi="Times New Roman" w:cs="Times New Roman"/>
                <w:sz w:val="24"/>
                <w:szCs w:val="24"/>
                <w:lang w:eastAsia="tr-TR"/>
              </w:rPr>
            </w:pPr>
            <w:proofErr w:type="gramStart"/>
            <w:r w:rsidRPr="00533DF7">
              <w:rPr>
                <w:rFonts w:ascii="Times New Roman" w:eastAsia="Times New Roman" w:hAnsi="Times New Roman" w:cs="Times New Roman"/>
                <w:sz w:val="24"/>
                <w:szCs w:val="24"/>
                <w:lang w:eastAsia="tr-TR"/>
              </w:rPr>
              <w:t>ifade</w:t>
            </w:r>
            <w:proofErr w:type="gramEnd"/>
            <w:r w:rsidRPr="00533DF7">
              <w:rPr>
                <w:rFonts w:ascii="Times New Roman" w:eastAsia="Times New Roman" w:hAnsi="Times New Roman" w:cs="Times New Roman"/>
                <w:sz w:val="24"/>
                <w:szCs w:val="24"/>
                <w:lang w:eastAsia="tr-TR"/>
              </w:rPr>
              <w:t xml:space="preserve"> eder.</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 xml:space="preserve">(2) Bu Yönetmelikte geçen diğer kavram ve kısaltmalar, ilgili mevzuattaki anlam ve kapsama sahiptir. </w:t>
            </w:r>
          </w:p>
          <w:p w:rsidR="00A5067F" w:rsidRPr="00533DF7" w:rsidRDefault="00A5067F" w:rsidP="008D3376">
            <w:pPr>
              <w:tabs>
                <w:tab w:val="left" w:pos="566"/>
              </w:tabs>
              <w:spacing w:before="120" w:after="120" w:line="240" w:lineRule="auto"/>
              <w:jc w:val="both"/>
              <w:rPr>
                <w:rFonts w:ascii="Times New Roman" w:eastAsia="Times New Roman" w:hAnsi="Times New Roman" w:cs="Times New Roman"/>
                <w:b/>
                <w:sz w:val="24"/>
                <w:szCs w:val="24"/>
                <w:lang w:eastAsia="tr-TR"/>
              </w:rPr>
            </w:pPr>
          </w:p>
          <w:p w:rsidR="00A5067F" w:rsidRPr="00533DF7" w:rsidRDefault="00A5067F" w:rsidP="0082697F">
            <w:pPr>
              <w:tabs>
                <w:tab w:val="left" w:pos="566"/>
              </w:tabs>
              <w:spacing w:before="120" w:after="120" w:line="240" w:lineRule="auto"/>
              <w:jc w:val="center"/>
              <w:rPr>
                <w:rFonts w:ascii="Times New Roman" w:eastAsia="Times New Roman" w:hAnsi="Times New Roman" w:cs="Times New Roman"/>
                <w:b/>
                <w:sz w:val="24"/>
                <w:szCs w:val="24"/>
                <w:lang w:eastAsia="tr-TR"/>
              </w:rPr>
            </w:pPr>
          </w:p>
          <w:p w:rsidR="00731506" w:rsidRPr="00533DF7" w:rsidRDefault="00731506">
            <w:pPr>
              <w:tabs>
                <w:tab w:val="left" w:pos="566"/>
              </w:tabs>
              <w:spacing w:before="120" w:after="120" w:line="240" w:lineRule="auto"/>
              <w:jc w:val="center"/>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İKİNCİ BÖLÜM</w:t>
            </w:r>
          </w:p>
          <w:p w:rsidR="00731506" w:rsidRPr="00533DF7" w:rsidRDefault="00731506">
            <w:pPr>
              <w:tabs>
                <w:tab w:val="left" w:pos="566"/>
              </w:tabs>
              <w:spacing w:before="120" w:after="120" w:line="240" w:lineRule="auto"/>
              <w:jc w:val="center"/>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Temel İlkeler</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Temel ilkeler</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b/>
                <w:sz w:val="24"/>
                <w:szCs w:val="24"/>
                <w:lang w:eastAsia="tr-TR"/>
              </w:rPr>
              <w:t xml:space="preserve">MADDE 5 – </w:t>
            </w:r>
            <w:r w:rsidRPr="00533DF7">
              <w:rPr>
                <w:rFonts w:ascii="Times New Roman" w:eastAsia="Times New Roman" w:hAnsi="Times New Roman" w:cs="Times New Roman"/>
                <w:sz w:val="24"/>
                <w:szCs w:val="24"/>
                <w:lang w:eastAsia="tr-TR"/>
              </w:rPr>
              <w:t xml:space="preserve">(1) Dağıtım şirketleri, dağıtım faaliyeti kapsamında gerçekleştirecekleri ticari işlerde şeffaflığı, rekabeti, eşit muameleyi, güvenilirliği, gizliliği, </w:t>
            </w:r>
            <w:proofErr w:type="spellStart"/>
            <w:r w:rsidRPr="00533DF7">
              <w:rPr>
                <w:rFonts w:ascii="Times New Roman" w:eastAsia="Times New Roman" w:hAnsi="Times New Roman" w:cs="Times New Roman"/>
                <w:sz w:val="24"/>
                <w:szCs w:val="24"/>
                <w:lang w:eastAsia="tr-TR"/>
              </w:rPr>
              <w:t>denetlenebilirliği</w:t>
            </w:r>
            <w:proofErr w:type="spellEnd"/>
            <w:r w:rsidRPr="00533DF7">
              <w:rPr>
                <w:rFonts w:ascii="Times New Roman" w:eastAsia="Times New Roman" w:hAnsi="Times New Roman" w:cs="Times New Roman"/>
                <w:sz w:val="24"/>
                <w:szCs w:val="24"/>
                <w:lang w:eastAsia="tr-TR"/>
              </w:rPr>
              <w:t xml:space="preserve"> ve kaynakların verimli kullanılmasını sağlamakla yükümlüdür. Bu kapsamda; elektrik dağıtım şirketleri yapım, mal ve hizmet alımı işlerine esas yapılacak satın alma, satma ile ihale süreç ve işlemlerini kapsayan satın alma ve ihale </w:t>
            </w:r>
            <w:proofErr w:type="gramStart"/>
            <w:r w:rsidRPr="00533DF7">
              <w:rPr>
                <w:rFonts w:ascii="Times New Roman" w:eastAsia="Times New Roman" w:hAnsi="Times New Roman" w:cs="Times New Roman"/>
                <w:sz w:val="24"/>
                <w:szCs w:val="24"/>
                <w:lang w:eastAsia="tr-TR"/>
              </w:rPr>
              <w:t>prosedürlerini</w:t>
            </w:r>
            <w:proofErr w:type="gramEnd"/>
            <w:r w:rsidRPr="00533DF7">
              <w:rPr>
                <w:rFonts w:ascii="Times New Roman" w:eastAsia="Times New Roman" w:hAnsi="Times New Roman" w:cs="Times New Roman"/>
                <w:sz w:val="24"/>
                <w:szCs w:val="24"/>
                <w:lang w:eastAsia="tr-TR"/>
              </w:rPr>
              <w:t xml:space="preserve"> bu Yönetmeliğe uygun olarak hazırlar ve Kuruma sunar.</w:t>
            </w:r>
          </w:p>
          <w:p w:rsidR="007C6F45" w:rsidRPr="00533DF7" w:rsidRDefault="003F1308" w:rsidP="008D3376">
            <w:pPr>
              <w:tabs>
                <w:tab w:val="left" w:pos="566"/>
              </w:tabs>
              <w:spacing w:before="120" w:after="120" w:line="240" w:lineRule="auto"/>
              <w:ind w:firstLine="566"/>
              <w:jc w:val="both"/>
              <w:rPr>
                <w:rFonts w:ascii="Times New Roman" w:hAnsi="Times New Roman" w:cs="Times New Roman"/>
                <w:sz w:val="24"/>
                <w:szCs w:val="24"/>
              </w:rPr>
            </w:pPr>
            <w:r w:rsidRPr="00533DF7">
              <w:rPr>
                <w:rFonts w:ascii="Times New Roman" w:eastAsia="Times New Roman" w:hAnsi="Times New Roman" w:cs="Times New Roman"/>
                <w:sz w:val="24"/>
                <w:szCs w:val="24"/>
                <w:lang w:eastAsia="tr-TR"/>
              </w:rPr>
              <w:t>(2)</w:t>
            </w:r>
            <w:r w:rsidR="007C6F45" w:rsidRPr="00533DF7">
              <w:rPr>
                <w:rStyle w:val="DipnotBavurusu"/>
                <w:rFonts w:ascii="Times New Roman" w:eastAsia="Times New Roman" w:hAnsi="Times New Roman" w:cs="Times New Roman"/>
                <w:sz w:val="24"/>
                <w:szCs w:val="24"/>
                <w:lang w:eastAsia="tr-TR"/>
              </w:rPr>
              <w:footnoteReference w:id="14"/>
            </w:r>
            <w:r w:rsidR="007C6F45" w:rsidRPr="00533DF7">
              <w:rPr>
                <w:rFonts w:ascii="Times New Roman" w:hAnsi="Times New Roman" w:cs="Times New Roman"/>
                <w:sz w:val="24"/>
                <w:szCs w:val="24"/>
              </w:rPr>
              <w:t xml:space="preserve"> Dağıtım şirketlerinin satın alma ve ihale </w:t>
            </w:r>
            <w:proofErr w:type="gramStart"/>
            <w:r w:rsidR="007C6F45" w:rsidRPr="00533DF7">
              <w:rPr>
                <w:rFonts w:ascii="Times New Roman" w:hAnsi="Times New Roman" w:cs="Times New Roman"/>
                <w:sz w:val="24"/>
                <w:szCs w:val="24"/>
              </w:rPr>
              <w:t>prosedürlerinde</w:t>
            </w:r>
            <w:proofErr w:type="gramEnd"/>
            <w:r w:rsidR="007C6F45" w:rsidRPr="00533DF7">
              <w:rPr>
                <w:rFonts w:ascii="Times New Roman" w:hAnsi="Times New Roman" w:cs="Times New Roman"/>
                <w:sz w:val="24"/>
                <w:szCs w:val="24"/>
              </w:rPr>
              <w:t xml:space="preserve"> yapım, mal ve hizmet alımı ile varlık satışı kapsamında yapılacak olan işler açık ihale, davetiye usulü ihale, doğrudan temin ve kapsam dışı alım olmak üzere dört metotla yapılır. Çerçeve anlaşmalar kapsamında yapılan sözleşmeler hariç, tek bir sözleşmeye bağlanacak olan işlerin üst limit tutarı,  uygulama dönemine ait ilk onaylı yatırım planında yer alan yıllık yatırım tavanının %10’unu aşamaz.</w:t>
            </w:r>
            <w:r w:rsidR="007C6F45" w:rsidRPr="00533DF7">
              <w:rPr>
                <w:rFonts w:ascii="Times New Roman" w:hAnsi="Times New Roman" w:cs="Times New Roman"/>
                <w:b/>
                <w:sz w:val="24"/>
                <w:szCs w:val="24"/>
              </w:rPr>
              <w:t xml:space="preserve"> </w:t>
            </w:r>
            <w:r w:rsidR="007C6F45" w:rsidRPr="00533DF7">
              <w:rPr>
                <w:rFonts w:ascii="Times New Roman" w:hAnsi="Times New Roman" w:cs="Times New Roman"/>
                <w:sz w:val="24"/>
                <w:szCs w:val="24"/>
              </w:rPr>
              <w:t>Bu oran kapsamında hesaplanan tutarın 20.000.000 TL’nin altında olması halinde üst limit tutarı 20.000.000 TL olarak kabul edilir.</w:t>
            </w:r>
            <w:r w:rsidR="007C6F45" w:rsidRPr="00533DF7">
              <w:rPr>
                <w:rFonts w:ascii="Times New Roman" w:hAnsi="Times New Roman" w:cs="Times New Roman"/>
                <w:b/>
                <w:sz w:val="24"/>
                <w:szCs w:val="24"/>
              </w:rPr>
              <w:t xml:space="preserve"> </w:t>
            </w:r>
            <w:r w:rsidR="007C6F45" w:rsidRPr="00533DF7">
              <w:rPr>
                <w:rFonts w:ascii="Times New Roman" w:hAnsi="Times New Roman" w:cs="Times New Roman"/>
                <w:sz w:val="24"/>
                <w:szCs w:val="24"/>
              </w:rPr>
              <w:t xml:space="preserve">Çerçeve anlaşma süresi bir yıldan fazla olduğu durumda, çerçeve anlaşmalar için bu limitler iki kat olarak uygulanır. </w:t>
            </w:r>
            <w:r w:rsidR="007C6F45" w:rsidRPr="00533DF7">
              <w:rPr>
                <w:rFonts w:ascii="Times New Roman" w:hAnsi="Times New Roman" w:cs="Times New Roman"/>
                <w:iCs/>
                <w:sz w:val="24"/>
                <w:szCs w:val="24"/>
              </w:rPr>
              <w:t xml:space="preserve">Yabancı para birimi ile imzalanan sözleşmeler için, sözleşmenin  imzalandığı tarihte geçerli olan Türkiye Cumhuriyeti Merkez Bankasınca ilan edilen döviz satış kuru </w:t>
            </w:r>
            <w:proofErr w:type="gramStart"/>
            <w:r w:rsidR="007C6F45" w:rsidRPr="00533DF7">
              <w:rPr>
                <w:rFonts w:ascii="Times New Roman" w:hAnsi="Times New Roman" w:cs="Times New Roman"/>
                <w:iCs/>
                <w:sz w:val="24"/>
                <w:szCs w:val="24"/>
              </w:rPr>
              <w:t>baz</w:t>
            </w:r>
            <w:proofErr w:type="gramEnd"/>
            <w:r w:rsidR="007C6F45" w:rsidRPr="00533DF7">
              <w:rPr>
                <w:rFonts w:ascii="Times New Roman" w:hAnsi="Times New Roman" w:cs="Times New Roman"/>
                <w:iCs/>
                <w:sz w:val="24"/>
                <w:szCs w:val="24"/>
              </w:rPr>
              <w:t xml:space="preserve"> alınır. Şebeke İşletim Sistemi Yatırımları karakteristiğindeki işler için bu fıkrada belirtilen parasal üst limitler uygulanmaz. </w:t>
            </w:r>
            <w:r w:rsidR="007C6F45" w:rsidRPr="00533DF7">
              <w:rPr>
                <w:rFonts w:ascii="Times New Roman" w:hAnsi="Times New Roman" w:cs="Times New Roman"/>
                <w:sz w:val="24"/>
                <w:szCs w:val="24"/>
              </w:rPr>
              <w:t>Bu kapsamda;</w:t>
            </w:r>
          </w:p>
          <w:p w:rsidR="000D08F4" w:rsidRPr="00533DF7" w:rsidRDefault="003F1308" w:rsidP="008D3376">
            <w:pPr>
              <w:tabs>
                <w:tab w:val="left" w:pos="566"/>
              </w:tabs>
              <w:spacing w:before="120" w:after="120" w:line="240" w:lineRule="auto"/>
              <w:ind w:firstLine="566"/>
              <w:jc w:val="both"/>
              <w:rPr>
                <w:rFonts w:ascii="Times New Roman" w:hAnsi="Times New Roman" w:cs="Times New Roman"/>
                <w:sz w:val="24"/>
                <w:szCs w:val="24"/>
              </w:rPr>
            </w:pPr>
            <w:r w:rsidRPr="00533DF7">
              <w:rPr>
                <w:rFonts w:ascii="Times New Roman" w:eastAsia="Times New Roman" w:hAnsi="Times New Roman" w:cs="Times New Roman"/>
                <w:sz w:val="24"/>
                <w:szCs w:val="24"/>
                <w:lang w:eastAsia="tr-TR"/>
              </w:rPr>
              <w:t>a)</w:t>
            </w:r>
            <w:r w:rsidR="000D08F4" w:rsidRPr="00533DF7">
              <w:rPr>
                <w:rStyle w:val="DipnotBavurusu"/>
                <w:rFonts w:ascii="Times New Roman" w:eastAsia="Times New Roman" w:hAnsi="Times New Roman" w:cs="Times New Roman"/>
                <w:sz w:val="24"/>
                <w:szCs w:val="24"/>
                <w:lang w:eastAsia="tr-TR"/>
              </w:rPr>
              <w:footnoteReference w:id="15"/>
            </w:r>
            <w:r w:rsidRPr="00533DF7">
              <w:rPr>
                <w:rFonts w:ascii="Times New Roman" w:eastAsia="Times New Roman" w:hAnsi="Times New Roman" w:cs="Times New Roman"/>
                <w:sz w:val="24"/>
                <w:szCs w:val="24"/>
                <w:lang w:eastAsia="tr-TR"/>
              </w:rPr>
              <w:t xml:space="preserve"> </w:t>
            </w:r>
            <w:r w:rsidR="000D08F4" w:rsidRPr="00533DF7">
              <w:rPr>
                <w:rFonts w:ascii="Times New Roman" w:hAnsi="Times New Roman" w:cs="Times New Roman"/>
                <w:sz w:val="24"/>
                <w:szCs w:val="24"/>
              </w:rPr>
              <w:t>Açık ihale, bütün isteklilerin teklif verebildiği, ihaleden en az yedi iş günü öncesinden ilan edilen usuldür. Tüm işlerde bu metot kullanılabilir. Tesis varlıklarının güvence altına alınması kapsamındaki sigorta poliçesi alımları, çerçeve anlaşma yapılmasına yönelik ihaleler ve varlık satışları açık ihale usulü ile yapılır.</w:t>
            </w:r>
          </w:p>
          <w:p w:rsidR="000D08F4" w:rsidRPr="00533DF7" w:rsidRDefault="003F1308" w:rsidP="008D3376">
            <w:pPr>
              <w:tabs>
                <w:tab w:val="left" w:pos="566"/>
              </w:tabs>
              <w:spacing w:before="120" w:after="120" w:line="240" w:lineRule="auto"/>
              <w:ind w:firstLine="566"/>
              <w:jc w:val="both"/>
              <w:rPr>
                <w:rFonts w:ascii="Times New Roman" w:hAnsi="Times New Roman" w:cs="Times New Roman"/>
                <w:sz w:val="24"/>
                <w:szCs w:val="24"/>
              </w:rPr>
            </w:pPr>
            <w:r w:rsidRPr="00533DF7">
              <w:rPr>
                <w:rFonts w:ascii="Times New Roman" w:eastAsia="Times New Roman" w:hAnsi="Times New Roman" w:cs="Times New Roman"/>
                <w:sz w:val="24"/>
                <w:szCs w:val="24"/>
                <w:lang w:eastAsia="tr-TR"/>
              </w:rPr>
              <w:t>b)</w:t>
            </w:r>
            <w:r w:rsidR="000D08F4" w:rsidRPr="00533DF7">
              <w:rPr>
                <w:rStyle w:val="DipnotBavurusu"/>
                <w:rFonts w:ascii="Times New Roman" w:eastAsia="Times New Roman" w:hAnsi="Times New Roman" w:cs="Times New Roman"/>
                <w:sz w:val="24"/>
                <w:szCs w:val="24"/>
                <w:lang w:eastAsia="tr-TR"/>
              </w:rPr>
              <w:footnoteReference w:id="16"/>
            </w:r>
            <w:r w:rsidR="000D08F4" w:rsidRPr="00533DF7">
              <w:rPr>
                <w:rFonts w:ascii="Times New Roman" w:hAnsi="Times New Roman" w:cs="Times New Roman"/>
                <w:sz w:val="24"/>
                <w:szCs w:val="24"/>
              </w:rPr>
              <w:t xml:space="preserve"> Davetiye usulü ihale, kısa listede bulunan ihale edilen iş için belirlenen yeterlik şartlarını haiz tüm isteklilere ihaleden en az yedi iş günü öncesinden davet edilerek yapılan usuldür. Sözleşme bedeli 1.000.000 TL’ye kadar olan işler bu kapsamda ihale edilebilir. Kısa listede yer alan, yapılacak ihale için yeterlik şartlarını haiz isteklilerin sayısının üçten az olması halinde davetiye usulü ihale yöntemi kullanılamaz.</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 xml:space="preserve">c) Aşağıda belirtilen hallerde ihtiyaçların ilan yapılmaksızın tekliflerin hazırlanması için yeterli süre tanınmak suretiyle davet edilecek istekli ile dağıtım şirketinin ihtiyaçlarını en uygun şekilde karşılamak amacıyla teknik şartlar ve fiyat üzerinde görüşme yapılarak; </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lastRenderedPageBreak/>
              <w:t>1) İhtiyacın sadece gerçek veya tüzel, tek kişi tarafından karşılanabileceğinin tespit edilmesi,</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2) Tek bir gerçek veya tüzel kişinin ihtiyaç ile ilgili özel bir hakka sahip olması,</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 xml:space="preserve">3) Mevcut mal, </w:t>
            </w:r>
            <w:proofErr w:type="gramStart"/>
            <w:r w:rsidRPr="00533DF7">
              <w:rPr>
                <w:rFonts w:ascii="Times New Roman" w:eastAsia="Times New Roman" w:hAnsi="Times New Roman" w:cs="Times New Roman"/>
                <w:sz w:val="24"/>
                <w:szCs w:val="24"/>
                <w:lang w:eastAsia="tr-TR"/>
              </w:rPr>
              <w:t>ekipman</w:t>
            </w:r>
            <w:proofErr w:type="gramEnd"/>
            <w:r w:rsidRPr="00533DF7">
              <w:rPr>
                <w:rFonts w:ascii="Times New Roman" w:eastAsia="Times New Roman" w:hAnsi="Times New Roman" w:cs="Times New Roman"/>
                <w:sz w:val="24"/>
                <w:szCs w:val="24"/>
                <w:lang w:eastAsia="tr-TR"/>
              </w:rPr>
              <w:t>, teknoloji veya hizmetlerle uyumun ve standardizasyonunun sağlanması için ihtiyaç duyulan yedek parça, malzeme veya hizmetin ilk alım yapılanın dışında başka gerçek veya tüzel kişiden temin edilememesi,</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 xml:space="preserve">4) Doğal afetler, salgın hastalıklar, can ve mal kaybı tehlikesi gibi ani ve beklenmeyen veya elektrik dağıtım şirketleri tarafından önceden öngörülemeyen olayların ortaya çıkması üzerine alımın yapılmasının zorunlu olması, halinde doğrudan temini usulü ile ihale süreci beklenmeden görevlendirilecek kişiler tarafından piyasada fiyat araştırması yapılarak ihtiyaçlar temin edilebilir. Bu hususa ilişkin gerekçeleri ispatlayıcı tüm bilgi ve belgeler muhafaza edilir.  </w:t>
            </w:r>
          </w:p>
          <w:p w:rsidR="00731506" w:rsidRPr="00533DF7" w:rsidRDefault="003F1308"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(3)</w:t>
            </w:r>
            <w:r w:rsidR="001E7F22" w:rsidRPr="00533DF7">
              <w:rPr>
                <w:rStyle w:val="DipnotBavurusu"/>
                <w:rFonts w:ascii="Times New Roman" w:eastAsia="Times New Roman" w:hAnsi="Times New Roman" w:cs="Times New Roman"/>
                <w:sz w:val="24"/>
                <w:szCs w:val="24"/>
                <w:lang w:eastAsia="tr-TR"/>
              </w:rPr>
              <w:footnoteReference w:id="17"/>
            </w:r>
            <w:r w:rsidRPr="00533DF7">
              <w:rPr>
                <w:rFonts w:ascii="Times New Roman" w:eastAsia="Times New Roman" w:hAnsi="Times New Roman" w:cs="Times New Roman"/>
                <w:sz w:val="24"/>
                <w:szCs w:val="24"/>
                <w:lang w:eastAsia="tr-TR"/>
              </w:rPr>
              <w:t xml:space="preserve"> </w:t>
            </w:r>
            <w:r w:rsidR="001E7F22" w:rsidRPr="00533DF7">
              <w:rPr>
                <w:rFonts w:ascii="Times New Roman" w:hAnsi="Times New Roman" w:cs="Times New Roman"/>
                <w:sz w:val="24"/>
                <w:szCs w:val="24"/>
              </w:rPr>
              <w:t>İktisadî ve teknik bütünlüğü bulunan işler parçalara bölünerek ihale edilemez. Bu kapsamda, mal alımı, hizmet alımı ve yapım işleri, bu Yönetmelikte yer alan parasal limitlerin altında kalmak ya da diğer hükümlerin uygulanmasından kaçınmak amacıyla kısımlara bölünemez.</w:t>
            </w:r>
          </w:p>
          <w:p w:rsidR="001E7F22" w:rsidRPr="00533DF7" w:rsidRDefault="003F1308"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proofErr w:type="gramStart"/>
            <w:r w:rsidRPr="00533DF7">
              <w:rPr>
                <w:rFonts w:ascii="Times New Roman" w:eastAsia="Times New Roman" w:hAnsi="Times New Roman" w:cs="Times New Roman"/>
                <w:sz w:val="24"/>
                <w:szCs w:val="24"/>
                <w:lang w:eastAsia="tr-TR"/>
              </w:rPr>
              <w:t>(4)</w:t>
            </w:r>
            <w:r w:rsidR="001E7F22" w:rsidRPr="00533DF7">
              <w:rPr>
                <w:rStyle w:val="DipnotBavurusu"/>
                <w:rFonts w:ascii="Times New Roman" w:eastAsia="Times New Roman" w:hAnsi="Times New Roman" w:cs="Times New Roman"/>
                <w:sz w:val="24"/>
                <w:szCs w:val="24"/>
                <w:lang w:eastAsia="tr-TR"/>
              </w:rPr>
              <w:footnoteReference w:id="18"/>
            </w:r>
            <w:r w:rsidRPr="00533DF7">
              <w:rPr>
                <w:rFonts w:ascii="Times New Roman" w:eastAsia="Times New Roman" w:hAnsi="Times New Roman" w:cs="Times New Roman"/>
                <w:sz w:val="24"/>
                <w:szCs w:val="24"/>
                <w:lang w:eastAsia="tr-TR"/>
              </w:rPr>
              <w:t xml:space="preserve"> </w:t>
            </w:r>
            <w:r w:rsidR="001E7F22" w:rsidRPr="00533DF7">
              <w:rPr>
                <w:rFonts w:ascii="Times New Roman" w:hAnsi="Times New Roman" w:cs="Times New Roman"/>
                <w:sz w:val="24"/>
                <w:szCs w:val="24"/>
              </w:rPr>
              <w:t xml:space="preserve">Çerçeve anlaşması bir ihale usulü olmayıp, ancak ihale dokümanında belirtmek ve mal alımı veya yapım işleri için en fazla iki yıl, hizmet alımları için en fazla üç yıl olmak kaydı ile veya daha kısa süreli belirli bir zaman aralığında gerçekleştirilecek alımların özellikle fiyat ve mümkün olan hallerde öngörülen miktarlarının tespitine ilişkin şartları belirleyen açık ihale sonucunda oluşan bir anlaşmadır. </w:t>
            </w:r>
            <w:proofErr w:type="gramEnd"/>
            <w:r w:rsidR="001E7F22" w:rsidRPr="00533DF7">
              <w:rPr>
                <w:rFonts w:ascii="Times New Roman" w:hAnsi="Times New Roman" w:cs="Times New Roman"/>
                <w:sz w:val="24"/>
                <w:szCs w:val="24"/>
              </w:rPr>
              <w:t>Bu kapsamda;</w:t>
            </w:r>
            <w:r w:rsidR="001E7F22" w:rsidRPr="00533DF7">
              <w:rPr>
                <w:rFonts w:ascii="Times New Roman" w:eastAsia="Times New Roman" w:hAnsi="Times New Roman" w:cs="Times New Roman"/>
                <w:sz w:val="24"/>
                <w:szCs w:val="24"/>
                <w:lang w:eastAsia="tr-TR"/>
              </w:rPr>
              <w:t xml:space="preserve"> </w:t>
            </w:r>
          </w:p>
          <w:p w:rsidR="003F1308" w:rsidRPr="00533DF7" w:rsidRDefault="003F1308" w:rsidP="0082697F">
            <w:pPr>
              <w:spacing w:after="0" w:line="240" w:lineRule="auto"/>
              <w:ind w:firstLine="596"/>
              <w:jc w:val="both"/>
              <w:rPr>
                <w:rFonts w:ascii="Times New Roman" w:hAnsi="Times New Roman" w:cs="Times New Roman"/>
                <w:sz w:val="24"/>
                <w:szCs w:val="24"/>
              </w:rPr>
            </w:pPr>
            <w:r w:rsidRPr="00533DF7">
              <w:rPr>
                <w:rFonts w:ascii="Times New Roman" w:hAnsi="Times New Roman" w:cs="Times New Roman"/>
                <w:sz w:val="24"/>
                <w:szCs w:val="24"/>
              </w:rPr>
              <w:t>a)</w:t>
            </w:r>
            <w:r w:rsidRPr="00533DF7">
              <w:rPr>
                <w:rStyle w:val="DipnotBavurusu"/>
                <w:rFonts w:ascii="Times New Roman" w:hAnsi="Times New Roman" w:cs="Times New Roman"/>
                <w:sz w:val="24"/>
                <w:szCs w:val="24"/>
              </w:rPr>
              <w:footnoteReference w:id="19"/>
            </w:r>
            <w:r w:rsidRPr="00533DF7">
              <w:rPr>
                <w:rFonts w:ascii="Times New Roman" w:hAnsi="Times New Roman" w:cs="Times New Roman"/>
                <w:sz w:val="24"/>
                <w:szCs w:val="24"/>
              </w:rPr>
              <w:t xml:space="preserve"> Çerçeve anlaşma, işin süresi veya miktarının tamamlanması durumunda sona erer.</w:t>
            </w:r>
          </w:p>
          <w:p w:rsidR="003F1308" w:rsidRPr="00533DF7" w:rsidRDefault="003F1308">
            <w:pPr>
              <w:spacing w:after="0" w:line="240" w:lineRule="auto"/>
              <w:ind w:firstLine="596"/>
              <w:jc w:val="both"/>
              <w:rPr>
                <w:rFonts w:ascii="Times New Roman" w:hAnsi="Times New Roman" w:cs="Times New Roman"/>
                <w:spacing w:val="-2"/>
                <w:sz w:val="24"/>
                <w:szCs w:val="24"/>
              </w:rPr>
            </w:pPr>
          </w:p>
          <w:p w:rsidR="003F1308" w:rsidRPr="00533DF7" w:rsidRDefault="003F1308">
            <w:pPr>
              <w:spacing w:after="0" w:line="240" w:lineRule="auto"/>
              <w:ind w:firstLine="596"/>
              <w:jc w:val="both"/>
              <w:rPr>
                <w:rFonts w:ascii="Times New Roman" w:hAnsi="Times New Roman" w:cs="Times New Roman"/>
                <w:bCs/>
                <w:sz w:val="24"/>
                <w:szCs w:val="24"/>
              </w:rPr>
            </w:pPr>
            <w:r w:rsidRPr="00533DF7">
              <w:rPr>
                <w:rFonts w:ascii="Times New Roman" w:hAnsi="Times New Roman" w:cs="Times New Roman"/>
                <w:sz w:val="24"/>
                <w:szCs w:val="24"/>
              </w:rPr>
              <w:t>b)</w:t>
            </w:r>
            <w:r w:rsidRPr="00533DF7">
              <w:rPr>
                <w:rStyle w:val="DipnotBavurusu"/>
                <w:rFonts w:ascii="Times New Roman" w:hAnsi="Times New Roman" w:cs="Times New Roman"/>
                <w:sz w:val="24"/>
                <w:szCs w:val="24"/>
              </w:rPr>
              <w:footnoteReference w:id="20"/>
            </w:r>
            <w:r w:rsidRPr="00533DF7">
              <w:rPr>
                <w:rFonts w:ascii="Times New Roman" w:hAnsi="Times New Roman" w:cs="Times New Roman"/>
                <w:sz w:val="24"/>
                <w:szCs w:val="24"/>
              </w:rPr>
              <w:t xml:space="preserve"> </w:t>
            </w:r>
            <w:r w:rsidRPr="00533DF7">
              <w:rPr>
                <w:rFonts w:ascii="Times New Roman" w:hAnsi="Times New Roman" w:cs="Times New Roman"/>
                <w:bCs/>
                <w:sz w:val="24"/>
                <w:szCs w:val="24"/>
              </w:rPr>
              <w:t>Çerçeve anlaşma ihalelerinde, ihale komisyonu tarafından yapılan değerlendirme sonucunda yeterli bulunan istekliler üçten az olmamak üzere belirlenir ve ekonomik açıdan en avantajlı tekliften başlanmak suretiyle sıralanarak listeye alınır. Kesinleşen ihale kararı tüm isteklilere Yönetmelikte belirtilen süre ve esaslar dâhilinde bildirilir. Çerçeve anlaşma ihalelerinde, anlaşmaya taraf olan istekli sayısının üçün altına inmesi halinde, çerçeve anlaşma sona erer ve bu durum taraflara bildirilir.</w:t>
            </w:r>
          </w:p>
          <w:p w:rsidR="003F1308" w:rsidRPr="00533DF7" w:rsidRDefault="003F1308">
            <w:pPr>
              <w:spacing w:after="0" w:line="240" w:lineRule="auto"/>
              <w:ind w:firstLine="596"/>
              <w:jc w:val="both"/>
              <w:rPr>
                <w:rFonts w:ascii="Times New Roman" w:hAnsi="Times New Roman" w:cs="Times New Roman"/>
                <w:spacing w:val="-2"/>
                <w:sz w:val="24"/>
                <w:szCs w:val="24"/>
              </w:rPr>
            </w:pPr>
          </w:p>
          <w:p w:rsidR="003F1308" w:rsidRPr="00533DF7" w:rsidRDefault="003F1308">
            <w:pPr>
              <w:spacing w:after="0" w:line="240" w:lineRule="auto"/>
              <w:ind w:firstLine="596"/>
              <w:jc w:val="both"/>
              <w:rPr>
                <w:rFonts w:ascii="Times New Roman" w:hAnsi="Times New Roman" w:cs="Times New Roman"/>
                <w:spacing w:val="-2"/>
                <w:sz w:val="24"/>
                <w:szCs w:val="24"/>
              </w:rPr>
            </w:pPr>
            <w:r w:rsidRPr="00533DF7">
              <w:rPr>
                <w:rFonts w:ascii="Times New Roman" w:hAnsi="Times New Roman" w:cs="Times New Roman"/>
                <w:bCs/>
                <w:sz w:val="24"/>
                <w:szCs w:val="24"/>
              </w:rPr>
              <w:t>c)</w:t>
            </w:r>
            <w:r w:rsidRPr="00533DF7">
              <w:rPr>
                <w:rStyle w:val="DipnotBavurusu"/>
                <w:rFonts w:ascii="Times New Roman" w:hAnsi="Times New Roman" w:cs="Times New Roman"/>
                <w:bCs/>
                <w:sz w:val="24"/>
                <w:szCs w:val="24"/>
              </w:rPr>
              <w:footnoteReference w:id="21"/>
            </w:r>
            <w:r w:rsidRPr="00533DF7">
              <w:rPr>
                <w:rFonts w:ascii="Times New Roman" w:hAnsi="Times New Roman" w:cs="Times New Roman"/>
                <w:bCs/>
                <w:sz w:val="24"/>
                <w:szCs w:val="24"/>
              </w:rPr>
              <w:t xml:space="preserve"> İstekliler yeterliklerinin devam ettiğini çerçeve anlaşmanın imzalandığı tarihten itibaren </w:t>
            </w:r>
            <w:proofErr w:type="spellStart"/>
            <w:r w:rsidRPr="00533DF7">
              <w:rPr>
                <w:rFonts w:ascii="Times New Roman" w:hAnsi="Times New Roman" w:cs="Times New Roman"/>
                <w:bCs/>
                <w:sz w:val="24"/>
                <w:szCs w:val="24"/>
              </w:rPr>
              <w:t>oniki</w:t>
            </w:r>
            <w:proofErr w:type="spellEnd"/>
            <w:r w:rsidRPr="00533DF7">
              <w:rPr>
                <w:rFonts w:ascii="Times New Roman" w:hAnsi="Times New Roman" w:cs="Times New Roman"/>
                <w:bCs/>
                <w:sz w:val="24"/>
                <w:szCs w:val="24"/>
              </w:rPr>
              <w:t xml:space="preserve"> ayda bir belgelendirir. Yeterliği devam etmeyen isteklilerin çerçeve anlaşmaları feshedilir.</w:t>
            </w:r>
          </w:p>
          <w:p w:rsidR="003F1308" w:rsidRPr="00533DF7" w:rsidRDefault="003F1308">
            <w:pPr>
              <w:spacing w:after="0" w:line="240" w:lineRule="auto"/>
              <w:ind w:firstLine="596"/>
              <w:jc w:val="both"/>
              <w:rPr>
                <w:rFonts w:ascii="Times New Roman" w:hAnsi="Times New Roman" w:cs="Times New Roman"/>
                <w:spacing w:val="-2"/>
                <w:sz w:val="24"/>
                <w:szCs w:val="24"/>
              </w:rPr>
            </w:pPr>
          </w:p>
          <w:p w:rsidR="003F1308" w:rsidRPr="00533DF7" w:rsidRDefault="003F1308">
            <w:pPr>
              <w:spacing w:after="0" w:line="240" w:lineRule="auto"/>
              <w:ind w:firstLine="596"/>
              <w:jc w:val="both"/>
              <w:rPr>
                <w:rFonts w:ascii="Times New Roman" w:hAnsi="Times New Roman" w:cs="Times New Roman"/>
                <w:b/>
                <w:sz w:val="24"/>
                <w:szCs w:val="24"/>
              </w:rPr>
            </w:pPr>
            <w:r w:rsidRPr="00533DF7">
              <w:rPr>
                <w:rFonts w:ascii="Times New Roman" w:hAnsi="Times New Roman" w:cs="Times New Roman"/>
                <w:sz w:val="24"/>
                <w:szCs w:val="24"/>
              </w:rPr>
              <w:t>ç)</w:t>
            </w:r>
            <w:r w:rsidRPr="00533DF7">
              <w:rPr>
                <w:rStyle w:val="DipnotBavurusu"/>
                <w:rFonts w:ascii="Times New Roman" w:hAnsi="Times New Roman" w:cs="Times New Roman"/>
                <w:sz w:val="24"/>
                <w:szCs w:val="24"/>
              </w:rPr>
              <w:footnoteReference w:id="22"/>
            </w:r>
            <w:r w:rsidRPr="00533DF7">
              <w:rPr>
                <w:rFonts w:ascii="Times New Roman" w:hAnsi="Times New Roman" w:cs="Times New Roman"/>
                <w:sz w:val="24"/>
                <w:szCs w:val="24"/>
              </w:rPr>
              <w:t xml:space="preserve"> Satın alma öncesi çerçeve anlaşma imzalanan tüm isteklilerden alınan teklifler arasında en düşük teklif sahibi ile çerçeve anlaşma alım sözleşmesi imzalanır. Çerçeve anlaşma alım sözleşmeleri, çerçeve anlaşma bitiş tarihi ile sınırlıdır. Alınan tekliflerin ikiden az olması halinde,  çerçeve anlaşma alım sözleşmesi imzalanamaz.</w:t>
            </w:r>
          </w:p>
          <w:p w:rsidR="003F1308" w:rsidRPr="00533DF7" w:rsidRDefault="003F1308">
            <w:pPr>
              <w:spacing w:after="0" w:line="240" w:lineRule="auto"/>
              <w:ind w:firstLine="596"/>
              <w:jc w:val="both"/>
              <w:rPr>
                <w:rFonts w:ascii="Times New Roman" w:hAnsi="Times New Roman" w:cs="Times New Roman"/>
                <w:sz w:val="24"/>
                <w:szCs w:val="24"/>
              </w:rPr>
            </w:pPr>
          </w:p>
          <w:p w:rsidR="003F1308" w:rsidRPr="00533DF7" w:rsidRDefault="003F1308">
            <w:pPr>
              <w:pStyle w:val="metin0"/>
              <w:spacing w:before="0" w:beforeAutospacing="0" w:after="0" w:afterAutospacing="0"/>
              <w:ind w:firstLine="596"/>
              <w:jc w:val="both"/>
            </w:pPr>
            <w:r w:rsidRPr="00533DF7">
              <w:lastRenderedPageBreak/>
              <w:t>d)</w:t>
            </w:r>
            <w:r w:rsidRPr="00533DF7">
              <w:rPr>
                <w:rStyle w:val="DipnotBavurusu"/>
              </w:rPr>
              <w:footnoteReference w:id="23"/>
            </w:r>
            <w:r w:rsidRPr="00533DF7">
              <w:t xml:space="preserve"> Çerçeve anlaşma alım sözleşmesine esas teklif fiyatları, isteklinin çerçeve anlaşmasına esas teklif fiyatlarını geçemez. Güncelleme yöntemi ihale dokümanı ve çerçeve anlaşmasında belirtilmek kaydıyla, çerçeve anlaşmasına esas fiyatlar güncellenebilir.</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(5)</w:t>
            </w:r>
            <w:r w:rsidR="00A534D2" w:rsidRPr="00533DF7">
              <w:rPr>
                <w:rStyle w:val="DipnotBavurusu"/>
                <w:rFonts w:ascii="Times New Roman" w:eastAsia="Times New Roman" w:hAnsi="Times New Roman" w:cs="Times New Roman"/>
                <w:sz w:val="24"/>
                <w:szCs w:val="24"/>
                <w:lang w:eastAsia="tr-TR"/>
              </w:rPr>
              <w:footnoteReference w:id="24"/>
            </w:r>
            <w:r w:rsidRPr="00533DF7">
              <w:rPr>
                <w:rFonts w:ascii="Times New Roman" w:eastAsia="Times New Roman" w:hAnsi="Times New Roman" w:cs="Times New Roman"/>
                <w:sz w:val="24"/>
                <w:szCs w:val="24"/>
                <w:lang w:eastAsia="tr-TR"/>
              </w:rPr>
              <w:t xml:space="preserve"> </w:t>
            </w:r>
            <w:r w:rsidR="00A534D2" w:rsidRPr="00533DF7">
              <w:rPr>
                <w:rFonts w:ascii="Times New Roman" w:hAnsi="Times New Roman" w:cs="Times New Roman"/>
                <w:sz w:val="24"/>
                <w:szCs w:val="24"/>
              </w:rPr>
              <w:t>Bu Yönetmelik kapsamında ihaleye teklif veren isteklilerin üzerine sözleşme bırakılmaması halinde veya kısa listeye başvuran adayların yeterli görülmemesi halinde sözleşme bırakılmama veya yeterli görülmeme gerekçeleri istekli veya adaya Yönetmelikte belirtilen süreler içerisinde bildirilir. Kısa listeden çıkartılanlara da kısa listeden çıkarılma gerekçeleri bildirilir. Aynı şekilde ihalenin sonucu da tüm isteklilere bildirilecektir. Yapılan tüm bildirimlerin anlaşılır ve açık bir şekilde yazılı olarak yapılması esastır.</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(6)</w:t>
            </w:r>
            <w:r w:rsidR="00A534D2" w:rsidRPr="00533DF7">
              <w:rPr>
                <w:rStyle w:val="DipnotBavurusu"/>
                <w:rFonts w:ascii="Times New Roman" w:eastAsia="Times New Roman" w:hAnsi="Times New Roman" w:cs="Times New Roman"/>
                <w:sz w:val="24"/>
                <w:szCs w:val="24"/>
                <w:lang w:eastAsia="tr-TR"/>
              </w:rPr>
              <w:footnoteReference w:id="25"/>
            </w:r>
            <w:r w:rsidRPr="00533DF7">
              <w:rPr>
                <w:rFonts w:ascii="Times New Roman" w:eastAsia="Times New Roman" w:hAnsi="Times New Roman" w:cs="Times New Roman"/>
                <w:sz w:val="24"/>
                <w:szCs w:val="24"/>
                <w:lang w:eastAsia="tr-TR"/>
              </w:rPr>
              <w:t xml:space="preserve"> </w:t>
            </w:r>
            <w:r w:rsidR="00A534D2" w:rsidRPr="00533DF7">
              <w:rPr>
                <w:rFonts w:ascii="Times New Roman" w:hAnsi="Times New Roman" w:cs="Times New Roman"/>
                <w:sz w:val="24"/>
                <w:szCs w:val="24"/>
              </w:rPr>
              <w:t>Yapım işleri ile SCADA, OSOS, CBS, kamulaştırmaya esas harita-plan ve dosyalarının hazırlanması işleri hariç diğer işlerde yüklenici veya tedarikçi, taşeron çalıştıramaz. Yapım işleri kapsamında teklif veren istekli işin bir kısmını veya tamamını taşerona verecek ise, bu durumu teklifinde belirtmeli ve teklif ekinde sunması gereken belgeleri işi vereceği taşeron için de teklifin ekinde sunmalıdır.</w:t>
            </w:r>
            <w:r w:rsidRPr="00533DF7">
              <w:rPr>
                <w:rFonts w:ascii="Times New Roman" w:eastAsia="Times New Roman" w:hAnsi="Times New Roman" w:cs="Times New Roman"/>
                <w:sz w:val="24"/>
                <w:szCs w:val="24"/>
                <w:lang w:eastAsia="tr-TR"/>
              </w:rPr>
              <w:t xml:space="preserve">   </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(7) Yapılan tüm işler için olası ilave iş artışı veya eksilişi, ihale dokümanı ve sözleşmede belirtilmek kaydı ile sözleşme bedelinin %25’ini aşamaz.</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 xml:space="preserve">(8) İhale dokümanında; itiraz süresi, bildirimlerin yapılması gereken süre, sözleşmeye davet süresi ve benzeri tüm asgari sürelerin her biri yedi iş gününden az olmamak üzere şirket tarafından belirlenir. </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(9) Aday, istekliler ve ihale dokümanı alanlara yapılacak her türlü bildirim ve tebligatlarda aşağıdaki yöntemlerden birinin kullanılması zorunludur:</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a) İmza karşılığı elden,</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b) İadeli taahhütlü mektupla,</w:t>
            </w:r>
          </w:p>
          <w:p w:rsidR="00A5067F" w:rsidRPr="00533DF7" w:rsidRDefault="00731506" w:rsidP="008D3376">
            <w:pPr>
              <w:tabs>
                <w:tab w:val="left" w:pos="566"/>
              </w:tabs>
              <w:spacing w:before="120" w:after="120" w:line="240" w:lineRule="auto"/>
              <w:ind w:firstLine="566"/>
              <w:jc w:val="both"/>
              <w:rPr>
                <w:rFonts w:ascii="Times New Roman" w:hAnsi="Times New Roman" w:cs="Times New Roman"/>
                <w:sz w:val="24"/>
                <w:szCs w:val="24"/>
              </w:rPr>
            </w:pPr>
            <w:r w:rsidRPr="00533DF7">
              <w:rPr>
                <w:rFonts w:ascii="Times New Roman" w:eastAsia="Times New Roman" w:hAnsi="Times New Roman" w:cs="Times New Roman"/>
                <w:sz w:val="24"/>
                <w:szCs w:val="24"/>
                <w:lang w:eastAsia="tr-TR"/>
              </w:rPr>
              <w:t>c)</w:t>
            </w:r>
            <w:r w:rsidR="00A534D2" w:rsidRPr="00533DF7">
              <w:rPr>
                <w:rStyle w:val="DipnotBavurusu"/>
                <w:rFonts w:ascii="Times New Roman" w:eastAsia="Times New Roman" w:hAnsi="Times New Roman" w:cs="Times New Roman"/>
                <w:sz w:val="24"/>
                <w:szCs w:val="24"/>
                <w:lang w:eastAsia="tr-TR"/>
              </w:rPr>
              <w:footnoteReference w:id="26"/>
            </w:r>
            <w:r w:rsidRPr="00533DF7">
              <w:rPr>
                <w:rFonts w:ascii="Times New Roman" w:eastAsia="Times New Roman" w:hAnsi="Times New Roman" w:cs="Times New Roman"/>
                <w:sz w:val="24"/>
                <w:szCs w:val="24"/>
                <w:lang w:eastAsia="tr-TR"/>
              </w:rPr>
              <w:t xml:space="preserve"> </w:t>
            </w:r>
            <w:r w:rsidR="00A534D2" w:rsidRPr="00533DF7">
              <w:rPr>
                <w:rFonts w:ascii="Times New Roman" w:hAnsi="Times New Roman" w:cs="Times New Roman"/>
                <w:sz w:val="24"/>
                <w:szCs w:val="24"/>
              </w:rPr>
              <w:t>Kayıtlı elektronik posta.</w:t>
            </w:r>
          </w:p>
          <w:p w:rsidR="00C32EF9" w:rsidRPr="00533DF7" w:rsidRDefault="00C32EF9" w:rsidP="0082697F">
            <w:pPr>
              <w:spacing w:after="0" w:line="240" w:lineRule="auto"/>
              <w:ind w:firstLine="596"/>
              <w:jc w:val="both"/>
              <w:rPr>
                <w:rFonts w:ascii="Times New Roman" w:hAnsi="Times New Roman" w:cs="Times New Roman"/>
                <w:snapToGrid w:val="0"/>
                <w:sz w:val="24"/>
                <w:szCs w:val="24"/>
              </w:rPr>
            </w:pPr>
            <w:r w:rsidRPr="00533DF7">
              <w:rPr>
                <w:rFonts w:ascii="Times New Roman" w:hAnsi="Times New Roman" w:cs="Times New Roman"/>
                <w:bCs/>
                <w:snapToGrid w:val="0"/>
                <w:sz w:val="24"/>
                <w:szCs w:val="24"/>
              </w:rPr>
              <w:t>(10)</w:t>
            </w:r>
            <w:r w:rsidRPr="00533DF7">
              <w:rPr>
                <w:rStyle w:val="DipnotBavurusu"/>
                <w:rFonts w:ascii="Times New Roman" w:hAnsi="Times New Roman" w:cs="Times New Roman"/>
                <w:bCs/>
                <w:snapToGrid w:val="0"/>
                <w:sz w:val="24"/>
                <w:szCs w:val="24"/>
              </w:rPr>
              <w:footnoteReference w:id="27"/>
            </w:r>
            <w:r w:rsidRPr="00533DF7">
              <w:rPr>
                <w:rFonts w:ascii="Times New Roman" w:hAnsi="Times New Roman" w:cs="Times New Roman"/>
                <w:b/>
                <w:bCs/>
                <w:snapToGrid w:val="0"/>
                <w:sz w:val="24"/>
                <w:szCs w:val="24"/>
              </w:rPr>
              <w:t xml:space="preserve"> </w:t>
            </w:r>
            <w:r w:rsidRPr="00533DF7">
              <w:rPr>
                <w:rFonts w:ascii="Times New Roman" w:hAnsi="Times New Roman" w:cs="Times New Roman"/>
                <w:snapToGrid w:val="0"/>
                <w:sz w:val="24"/>
                <w:szCs w:val="24"/>
              </w:rPr>
              <w:t>Mal veya hizmet alımları ile yapım işlerinin, ihalesi yapılmadan önce elektrik dağıtım şirketince fiyat araştırması ve/veya hesaplamalar yapılarak yaklaşık maliyet belirlenir.</w:t>
            </w:r>
          </w:p>
          <w:p w:rsidR="00C32EF9" w:rsidRPr="00533DF7" w:rsidRDefault="00C32EF9">
            <w:pPr>
              <w:spacing w:after="0" w:line="240" w:lineRule="auto"/>
              <w:ind w:firstLine="596"/>
              <w:jc w:val="both"/>
              <w:rPr>
                <w:rFonts w:ascii="Times New Roman" w:hAnsi="Times New Roman" w:cs="Times New Roman"/>
                <w:sz w:val="24"/>
                <w:szCs w:val="24"/>
              </w:rPr>
            </w:pPr>
          </w:p>
          <w:p w:rsidR="00C32EF9" w:rsidRPr="00533DF7" w:rsidRDefault="00C32EF9">
            <w:pPr>
              <w:spacing w:after="0" w:line="240" w:lineRule="auto"/>
              <w:ind w:firstLine="596"/>
              <w:jc w:val="both"/>
              <w:rPr>
                <w:rFonts w:ascii="Times New Roman" w:hAnsi="Times New Roman" w:cs="Times New Roman"/>
                <w:snapToGrid w:val="0"/>
                <w:sz w:val="24"/>
                <w:szCs w:val="24"/>
              </w:rPr>
            </w:pPr>
            <w:r w:rsidRPr="00533DF7">
              <w:rPr>
                <w:rFonts w:ascii="Times New Roman" w:hAnsi="Times New Roman" w:cs="Times New Roman"/>
                <w:snapToGrid w:val="0"/>
                <w:sz w:val="24"/>
                <w:szCs w:val="24"/>
              </w:rPr>
              <w:t>(11)</w:t>
            </w:r>
            <w:r w:rsidRPr="00533DF7">
              <w:rPr>
                <w:rStyle w:val="DipnotBavurusu"/>
                <w:rFonts w:ascii="Times New Roman" w:hAnsi="Times New Roman" w:cs="Times New Roman"/>
                <w:snapToGrid w:val="0"/>
                <w:sz w:val="24"/>
                <w:szCs w:val="24"/>
              </w:rPr>
              <w:footnoteReference w:id="28"/>
            </w:r>
            <w:r w:rsidRPr="00533DF7">
              <w:rPr>
                <w:rFonts w:ascii="Times New Roman" w:hAnsi="Times New Roman" w:cs="Times New Roman"/>
                <w:snapToGrid w:val="0"/>
                <w:sz w:val="24"/>
                <w:szCs w:val="24"/>
              </w:rPr>
              <w:t xml:space="preserve"> İhale konusu mal veya hizmet alımları ile yapım işlerinin teknik </w:t>
            </w:r>
            <w:proofErr w:type="gramStart"/>
            <w:r w:rsidRPr="00533DF7">
              <w:rPr>
                <w:rFonts w:ascii="Times New Roman" w:hAnsi="Times New Roman" w:cs="Times New Roman"/>
                <w:snapToGrid w:val="0"/>
                <w:sz w:val="24"/>
                <w:szCs w:val="24"/>
              </w:rPr>
              <w:t>kriterlerine</w:t>
            </w:r>
            <w:proofErr w:type="gramEnd"/>
            <w:r w:rsidRPr="00533DF7">
              <w:rPr>
                <w:rFonts w:ascii="Times New Roman" w:hAnsi="Times New Roman" w:cs="Times New Roman"/>
                <w:snapToGrid w:val="0"/>
                <w:sz w:val="24"/>
                <w:szCs w:val="24"/>
              </w:rPr>
              <w:t xml:space="preserve"> ihale dokümanının bir parçası olan teknik şartnamelerde yer verilir. Teknik şartnamelerde belirlenecek teknik </w:t>
            </w:r>
            <w:proofErr w:type="gramStart"/>
            <w:r w:rsidRPr="00533DF7">
              <w:rPr>
                <w:rFonts w:ascii="Times New Roman" w:hAnsi="Times New Roman" w:cs="Times New Roman"/>
                <w:snapToGrid w:val="0"/>
                <w:sz w:val="24"/>
                <w:szCs w:val="24"/>
              </w:rPr>
              <w:t>kriterler</w:t>
            </w:r>
            <w:proofErr w:type="gramEnd"/>
            <w:r w:rsidRPr="00533DF7">
              <w:rPr>
                <w:rFonts w:ascii="Times New Roman" w:hAnsi="Times New Roman" w:cs="Times New Roman"/>
                <w:snapToGrid w:val="0"/>
                <w:sz w:val="24"/>
                <w:szCs w:val="24"/>
              </w:rPr>
              <w:t xml:space="preserve"> rekabeti engelleyici hususlar içeremez.</w:t>
            </w:r>
          </w:p>
          <w:p w:rsidR="00C32EF9" w:rsidRPr="00533DF7" w:rsidRDefault="00C32EF9">
            <w:pPr>
              <w:spacing w:after="0" w:line="240" w:lineRule="auto"/>
              <w:ind w:firstLine="596"/>
              <w:jc w:val="both"/>
              <w:rPr>
                <w:rFonts w:ascii="Times New Roman" w:hAnsi="Times New Roman" w:cs="Times New Roman"/>
                <w:sz w:val="24"/>
                <w:szCs w:val="24"/>
              </w:rPr>
            </w:pPr>
          </w:p>
          <w:p w:rsidR="00C32EF9" w:rsidRPr="00533DF7" w:rsidRDefault="00C32EF9">
            <w:pPr>
              <w:spacing w:after="0" w:line="240" w:lineRule="auto"/>
              <w:ind w:firstLine="596"/>
              <w:jc w:val="both"/>
              <w:rPr>
                <w:rFonts w:ascii="Times New Roman" w:hAnsi="Times New Roman" w:cs="Times New Roman"/>
                <w:bCs/>
                <w:sz w:val="24"/>
                <w:szCs w:val="24"/>
              </w:rPr>
            </w:pPr>
            <w:r w:rsidRPr="00533DF7">
              <w:rPr>
                <w:rFonts w:ascii="Times New Roman" w:hAnsi="Times New Roman" w:cs="Times New Roman"/>
                <w:sz w:val="24"/>
                <w:szCs w:val="24"/>
              </w:rPr>
              <w:t>(12)</w:t>
            </w:r>
            <w:r w:rsidRPr="00533DF7">
              <w:rPr>
                <w:rStyle w:val="DipnotBavurusu"/>
                <w:rFonts w:ascii="Times New Roman" w:hAnsi="Times New Roman" w:cs="Times New Roman"/>
                <w:sz w:val="24"/>
                <w:szCs w:val="24"/>
              </w:rPr>
              <w:footnoteReference w:id="29"/>
            </w:r>
            <w:r w:rsidRPr="00533DF7">
              <w:rPr>
                <w:rFonts w:ascii="Times New Roman" w:hAnsi="Times New Roman" w:cs="Times New Roman"/>
                <w:bCs/>
                <w:sz w:val="24"/>
                <w:szCs w:val="24"/>
              </w:rPr>
              <w:t xml:space="preserve"> Elektrik dağıtım şirketi, her bir ihale için, ayrı bir ihale dosyası düzenler.</w:t>
            </w:r>
          </w:p>
          <w:p w:rsidR="00C32EF9" w:rsidRPr="00533DF7" w:rsidRDefault="00C32EF9">
            <w:pPr>
              <w:spacing w:after="0" w:line="240" w:lineRule="auto"/>
              <w:ind w:firstLine="596"/>
              <w:jc w:val="both"/>
              <w:rPr>
                <w:rFonts w:ascii="Times New Roman" w:hAnsi="Times New Roman" w:cs="Times New Roman"/>
                <w:bCs/>
                <w:sz w:val="24"/>
                <w:szCs w:val="24"/>
              </w:rPr>
            </w:pPr>
          </w:p>
          <w:p w:rsidR="00C32EF9" w:rsidRPr="00533DF7" w:rsidRDefault="00C32EF9">
            <w:pPr>
              <w:spacing w:after="0" w:line="240" w:lineRule="auto"/>
              <w:ind w:firstLine="596"/>
              <w:jc w:val="both"/>
              <w:rPr>
                <w:rFonts w:ascii="Times New Roman" w:hAnsi="Times New Roman" w:cs="Times New Roman"/>
                <w:sz w:val="24"/>
                <w:szCs w:val="24"/>
              </w:rPr>
            </w:pPr>
            <w:r w:rsidRPr="00533DF7">
              <w:rPr>
                <w:rFonts w:ascii="Times New Roman" w:hAnsi="Times New Roman" w:cs="Times New Roman"/>
                <w:sz w:val="24"/>
                <w:szCs w:val="24"/>
              </w:rPr>
              <w:t>(13)</w:t>
            </w:r>
            <w:r w:rsidRPr="00533DF7">
              <w:rPr>
                <w:rStyle w:val="DipnotBavurusu"/>
                <w:rFonts w:ascii="Times New Roman" w:hAnsi="Times New Roman" w:cs="Times New Roman"/>
                <w:sz w:val="24"/>
                <w:szCs w:val="24"/>
              </w:rPr>
              <w:footnoteReference w:id="30"/>
            </w:r>
            <w:r w:rsidRPr="00533DF7">
              <w:rPr>
                <w:rFonts w:ascii="Times New Roman" w:hAnsi="Times New Roman" w:cs="Times New Roman"/>
                <w:sz w:val="24"/>
                <w:szCs w:val="24"/>
              </w:rPr>
              <w:t xml:space="preserve"> İhale sonucu imzalanan sözleşmeler ve çerçeve anlaşmaların süresi, yapım ve mal alımı işleri için iki yılı, hizmet alımı işleri için üç yılı aşamaz. Çerçeve anlaşmalar </w:t>
            </w:r>
            <w:r w:rsidRPr="00533DF7">
              <w:rPr>
                <w:rFonts w:ascii="Times New Roman" w:hAnsi="Times New Roman" w:cs="Times New Roman"/>
                <w:sz w:val="24"/>
                <w:szCs w:val="24"/>
              </w:rPr>
              <w:lastRenderedPageBreak/>
              <w:t xml:space="preserve">hariç bu fıkrada belirtilen sözleşme süreleri, </w:t>
            </w:r>
            <w:r w:rsidRPr="00533DF7">
              <w:rPr>
                <w:rFonts w:ascii="Times New Roman" w:hAnsi="Times New Roman" w:cs="Times New Roman"/>
                <w:bCs/>
                <w:sz w:val="24"/>
                <w:szCs w:val="24"/>
              </w:rPr>
              <w:t>elektrik dağıtım şirketi</w:t>
            </w:r>
            <w:r w:rsidRPr="00533DF7">
              <w:rPr>
                <w:rFonts w:ascii="Times New Roman" w:hAnsi="Times New Roman" w:cs="Times New Roman"/>
                <w:sz w:val="24"/>
                <w:szCs w:val="24"/>
              </w:rPr>
              <w:t xml:space="preserve"> tarafından gerekçeleri ve sözleşmesinde belirtilmek kaydıyla en fazla bir yıl uzatılabilir.</w:t>
            </w:r>
          </w:p>
          <w:p w:rsidR="00C32EF9" w:rsidRPr="00533DF7" w:rsidRDefault="00C32EF9">
            <w:pPr>
              <w:spacing w:after="0" w:line="240" w:lineRule="auto"/>
              <w:ind w:firstLine="596"/>
              <w:jc w:val="both"/>
              <w:rPr>
                <w:rFonts w:ascii="Times New Roman" w:hAnsi="Times New Roman" w:cs="Times New Roman"/>
                <w:sz w:val="24"/>
                <w:szCs w:val="24"/>
              </w:rPr>
            </w:pPr>
          </w:p>
          <w:p w:rsidR="00C32EF9" w:rsidRPr="00533DF7" w:rsidRDefault="00C32EF9">
            <w:pPr>
              <w:spacing w:after="0" w:line="240" w:lineRule="auto"/>
              <w:ind w:firstLine="596"/>
              <w:jc w:val="both"/>
              <w:rPr>
                <w:rFonts w:ascii="Times New Roman" w:hAnsi="Times New Roman" w:cs="Times New Roman"/>
                <w:sz w:val="24"/>
                <w:szCs w:val="24"/>
              </w:rPr>
            </w:pPr>
            <w:r w:rsidRPr="00533DF7">
              <w:rPr>
                <w:rFonts w:ascii="Times New Roman" w:hAnsi="Times New Roman" w:cs="Times New Roman"/>
                <w:sz w:val="24"/>
                <w:szCs w:val="24"/>
              </w:rPr>
              <w:t>(14)</w:t>
            </w:r>
            <w:r w:rsidRPr="00533DF7">
              <w:rPr>
                <w:rStyle w:val="DipnotBavurusu"/>
                <w:rFonts w:ascii="Times New Roman" w:hAnsi="Times New Roman" w:cs="Times New Roman"/>
                <w:sz w:val="24"/>
                <w:szCs w:val="24"/>
              </w:rPr>
              <w:footnoteReference w:id="31"/>
            </w:r>
            <w:r w:rsidRPr="00533DF7">
              <w:rPr>
                <w:rFonts w:ascii="Times New Roman" w:hAnsi="Times New Roman" w:cs="Times New Roman"/>
                <w:sz w:val="24"/>
                <w:szCs w:val="24"/>
              </w:rPr>
              <w:t xml:space="preserve"> 10.000.-TL üzerindeki kapsam dışı alımlar liste halinde kayıt edilir ve söz konusu alımlarla ilgili evraklar ile birlikte, inceleme ve denetim esnasında istenilmesi halinde sunulmak üzere bir dosyada muhafaza edilir. </w:t>
            </w:r>
          </w:p>
          <w:p w:rsidR="00C32EF9" w:rsidRPr="00533DF7" w:rsidRDefault="00C32EF9">
            <w:pPr>
              <w:spacing w:after="0" w:line="240" w:lineRule="auto"/>
              <w:ind w:firstLine="596"/>
              <w:jc w:val="both"/>
              <w:rPr>
                <w:rFonts w:ascii="Times New Roman" w:hAnsi="Times New Roman" w:cs="Times New Roman"/>
                <w:sz w:val="24"/>
                <w:szCs w:val="24"/>
              </w:rPr>
            </w:pPr>
          </w:p>
          <w:p w:rsidR="00C32EF9" w:rsidRPr="00533DF7" w:rsidRDefault="00C32EF9">
            <w:pPr>
              <w:spacing w:after="0" w:line="240" w:lineRule="auto"/>
              <w:ind w:firstLine="596"/>
              <w:jc w:val="both"/>
              <w:rPr>
                <w:rFonts w:ascii="Times New Roman" w:hAnsi="Times New Roman" w:cs="Times New Roman"/>
                <w:sz w:val="24"/>
                <w:szCs w:val="24"/>
              </w:rPr>
            </w:pPr>
            <w:r w:rsidRPr="00533DF7">
              <w:rPr>
                <w:rFonts w:ascii="Times New Roman" w:hAnsi="Times New Roman" w:cs="Times New Roman"/>
                <w:sz w:val="24"/>
                <w:szCs w:val="24"/>
              </w:rPr>
              <w:t>(15)</w:t>
            </w:r>
            <w:r w:rsidRPr="00533DF7">
              <w:rPr>
                <w:rStyle w:val="DipnotBavurusu"/>
                <w:rFonts w:ascii="Times New Roman" w:hAnsi="Times New Roman" w:cs="Times New Roman"/>
                <w:sz w:val="24"/>
                <w:szCs w:val="24"/>
              </w:rPr>
              <w:footnoteReference w:id="32"/>
            </w:r>
            <w:r w:rsidRPr="00533DF7">
              <w:rPr>
                <w:rFonts w:ascii="Times New Roman" w:hAnsi="Times New Roman" w:cs="Times New Roman"/>
                <w:sz w:val="24"/>
                <w:szCs w:val="24"/>
              </w:rPr>
              <w:t xml:space="preserve"> </w:t>
            </w:r>
            <w:r w:rsidRPr="00533DF7">
              <w:rPr>
                <w:rFonts w:ascii="Times New Roman" w:hAnsi="Times New Roman" w:cs="Times New Roman"/>
                <w:bCs/>
                <w:sz w:val="24"/>
                <w:szCs w:val="24"/>
              </w:rPr>
              <w:t>Elektrik dağıtım şirketi</w:t>
            </w:r>
            <w:r w:rsidRPr="00533DF7">
              <w:rPr>
                <w:rFonts w:ascii="Times New Roman" w:hAnsi="Times New Roman" w:cs="Times New Roman"/>
                <w:sz w:val="24"/>
                <w:szCs w:val="24"/>
              </w:rPr>
              <w:t>, ihale dosyalarını lisansında tanımlı dağıtım bölgesinde muhafaza eder.</w:t>
            </w:r>
          </w:p>
          <w:p w:rsidR="00C32EF9" w:rsidRPr="00533DF7" w:rsidRDefault="00C32EF9">
            <w:pPr>
              <w:spacing w:after="0" w:line="240" w:lineRule="auto"/>
              <w:ind w:firstLine="596"/>
              <w:jc w:val="both"/>
              <w:rPr>
                <w:rFonts w:ascii="Times New Roman" w:hAnsi="Times New Roman" w:cs="Times New Roman"/>
                <w:sz w:val="24"/>
                <w:szCs w:val="24"/>
              </w:rPr>
            </w:pPr>
          </w:p>
          <w:p w:rsidR="00C32EF9" w:rsidRPr="00533DF7" w:rsidRDefault="00C32EF9">
            <w:pPr>
              <w:spacing w:after="0" w:line="240" w:lineRule="auto"/>
              <w:ind w:firstLine="596"/>
              <w:jc w:val="both"/>
              <w:rPr>
                <w:rFonts w:ascii="Times New Roman" w:hAnsi="Times New Roman" w:cs="Times New Roman"/>
                <w:sz w:val="24"/>
                <w:szCs w:val="24"/>
              </w:rPr>
            </w:pPr>
            <w:r w:rsidRPr="00533DF7">
              <w:rPr>
                <w:rFonts w:ascii="Times New Roman" w:hAnsi="Times New Roman" w:cs="Times New Roman"/>
                <w:sz w:val="24"/>
                <w:szCs w:val="24"/>
              </w:rPr>
              <w:t xml:space="preserve">(16) Birden fazla </w:t>
            </w:r>
            <w:r w:rsidRPr="00533DF7">
              <w:rPr>
                <w:rFonts w:ascii="Times New Roman" w:hAnsi="Times New Roman" w:cs="Times New Roman"/>
                <w:bCs/>
                <w:sz w:val="24"/>
                <w:szCs w:val="24"/>
              </w:rPr>
              <w:t xml:space="preserve">elektrik dağıtım şirketi </w:t>
            </w:r>
            <w:r w:rsidRPr="00533DF7">
              <w:rPr>
                <w:rFonts w:ascii="Times New Roman" w:hAnsi="Times New Roman" w:cs="Times New Roman"/>
                <w:sz w:val="24"/>
                <w:szCs w:val="24"/>
              </w:rPr>
              <w:t xml:space="preserve">birleşerek ihaleye çıkamaz.  </w:t>
            </w:r>
          </w:p>
          <w:p w:rsidR="00C32EF9" w:rsidRPr="00533DF7" w:rsidRDefault="00C32EF9">
            <w:pPr>
              <w:spacing w:after="0" w:line="240" w:lineRule="auto"/>
              <w:ind w:firstLine="596"/>
              <w:jc w:val="both"/>
              <w:rPr>
                <w:rFonts w:ascii="Times New Roman" w:hAnsi="Times New Roman" w:cs="Times New Roman"/>
                <w:sz w:val="24"/>
                <w:szCs w:val="24"/>
              </w:rPr>
            </w:pPr>
          </w:p>
          <w:p w:rsidR="00C32EF9" w:rsidRPr="00533DF7" w:rsidRDefault="00C32EF9">
            <w:pPr>
              <w:tabs>
                <w:tab w:val="left" w:pos="851"/>
                <w:tab w:val="left" w:pos="1134"/>
                <w:tab w:val="left" w:pos="1276"/>
              </w:tabs>
              <w:spacing w:after="0" w:line="240" w:lineRule="auto"/>
              <w:ind w:firstLine="596"/>
              <w:jc w:val="both"/>
              <w:rPr>
                <w:rFonts w:ascii="Times New Roman" w:hAnsi="Times New Roman" w:cs="Times New Roman"/>
                <w:sz w:val="24"/>
                <w:szCs w:val="24"/>
              </w:rPr>
            </w:pPr>
            <w:r w:rsidRPr="00533DF7" w:rsidDel="002B34F3">
              <w:rPr>
                <w:rFonts w:ascii="Times New Roman" w:hAnsi="Times New Roman" w:cs="Times New Roman"/>
                <w:sz w:val="24"/>
                <w:szCs w:val="24"/>
              </w:rPr>
              <w:t xml:space="preserve"> </w:t>
            </w:r>
            <w:r w:rsidRPr="00533DF7">
              <w:rPr>
                <w:rFonts w:ascii="Times New Roman" w:hAnsi="Times New Roman" w:cs="Times New Roman"/>
                <w:sz w:val="24"/>
                <w:szCs w:val="24"/>
              </w:rPr>
              <w:t>(17)</w:t>
            </w:r>
            <w:r w:rsidRPr="00533DF7">
              <w:rPr>
                <w:rStyle w:val="DipnotBavurusu"/>
                <w:rFonts w:ascii="Times New Roman" w:hAnsi="Times New Roman" w:cs="Times New Roman"/>
                <w:sz w:val="24"/>
                <w:szCs w:val="24"/>
              </w:rPr>
              <w:footnoteReference w:id="33"/>
            </w:r>
            <w:r w:rsidRPr="00533DF7">
              <w:rPr>
                <w:rFonts w:ascii="Times New Roman" w:hAnsi="Times New Roman" w:cs="Times New Roman"/>
                <w:sz w:val="24"/>
                <w:szCs w:val="24"/>
              </w:rPr>
              <w:t xml:space="preserve"> İhale dosyalarının içerikleri, ihale ilan formatı, kısa liste yeterlik </w:t>
            </w:r>
            <w:proofErr w:type="gramStart"/>
            <w:r w:rsidRPr="00533DF7">
              <w:rPr>
                <w:rFonts w:ascii="Times New Roman" w:hAnsi="Times New Roman" w:cs="Times New Roman"/>
                <w:sz w:val="24"/>
                <w:szCs w:val="24"/>
              </w:rPr>
              <w:t>kriterleri</w:t>
            </w:r>
            <w:proofErr w:type="gramEnd"/>
            <w:r w:rsidRPr="00533DF7">
              <w:rPr>
                <w:rFonts w:ascii="Times New Roman" w:hAnsi="Times New Roman" w:cs="Times New Roman"/>
                <w:sz w:val="24"/>
                <w:szCs w:val="24"/>
              </w:rPr>
              <w:t>, sözleşme formatı, idari şartname formatı, teknik şartname formatı gibi uygulamaya yönelik ayrıntılı düzenlemeler, bu yönetmelikte yer alan esaslar doğrultusunda elektrik dağıtım şirketleri tarafından hazırlanan ihale süreç ve işlemlerini kapsayan satın alma ve ihale prosedürleri ile belirlenir.</w:t>
            </w:r>
          </w:p>
          <w:p w:rsidR="00C32EF9" w:rsidRPr="00533DF7" w:rsidRDefault="00C32EF9">
            <w:pPr>
              <w:spacing w:after="0" w:line="240" w:lineRule="auto"/>
              <w:ind w:firstLine="596"/>
              <w:jc w:val="both"/>
              <w:rPr>
                <w:rFonts w:ascii="Times New Roman" w:hAnsi="Times New Roman" w:cs="Times New Roman"/>
                <w:sz w:val="24"/>
                <w:szCs w:val="24"/>
              </w:rPr>
            </w:pPr>
          </w:p>
          <w:p w:rsidR="00C32EF9" w:rsidRPr="00533DF7" w:rsidRDefault="00C32EF9">
            <w:pPr>
              <w:spacing w:after="0" w:line="240" w:lineRule="auto"/>
              <w:ind w:firstLine="596"/>
              <w:jc w:val="both"/>
              <w:rPr>
                <w:rFonts w:ascii="Times New Roman" w:hAnsi="Times New Roman" w:cs="Times New Roman"/>
                <w:sz w:val="24"/>
                <w:szCs w:val="24"/>
              </w:rPr>
            </w:pPr>
            <w:r w:rsidRPr="00533DF7">
              <w:rPr>
                <w:rFonts w:ascii="Times New Roman" w:hAnsi="Times New Roman" w:cs="Times New Roman"/>
                <w:sz w:val="24"/>
                <w:szCs w:val="24"/>
              </w:rPr>
              <w:t>(18)</w:t>
            </w:r>
            <w:r w:rsidRPr="00533DF7">
              <w:rPr>
                <w:rStyle w:val="DipnotBavurusu"/>
                <w:rFonts w:ascii="Times New Roman" w:hAnsi="Times New Roman" w:cs="Times New Roman"/>
                <w:sz w:val="24"/>
                <w:szCs w:val="24"/>
              </w:rPr>
              <w:footnoteReference w:id="34"/>
            </w:r>
            <w:r w:rsidRPr="00533DF7">
              <w:rPr>
                <w:rFonts w:ascii="Times New Roman" w:hAnsi="Times New Roman" w:cs="Times New Roman"/>
                <w:sz w:val="24"/>
                <w:szCs w:val="24"/>
              </w:rPr>
              <w:t xml:space="preserve"> Anlaşma ve sözleşmeler devredilemez.</w:t>
            </w:r>
          </w:p>
          <w:p w:rsidR="00C32EF9" w:rsidRPr="00533DF7" w:rsidRDefault="00C32EF9"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İlanlar</w:t>
            </w:r>
          </w:p>
          <w:p w:rsidR="001F5631"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proofErr w:type="gramStart"/>
            <w:r w:rsidRPr="00533DF7">
              <w:rPr>
                <w:rFonts w:ascii="Times New Roman" w:eastAsia="Times New Roman" w:hAnsi="Times New Roman" w:cs="Times New Roman"/>
                <w:b/>
                <w:sz w:val="24"/>
                <w:szCs w:val="24"/>
                <w:lang w:eastAsia="tr-TR"/>
              </w:rPr>
              <w:t>MADDE 6 –</w:t>
            </w:r>
            <w:r w:rsidRPr="00533DF7">
              <w:rPr>
                <w:rFonts w:ascii="Times New Roman" w:eastAsia="Times New Roman" w:hAnsi="Times New Roman" w:cs="Times New Roman"/>
                <w:sz w:val="24"/>
                <w:szCs w:val="24"/>
                <w:lang w:eastAsia="tr-TR"/>
              </w:rPr>
              <w:t xml:space="preserve"> (1)</w:t>
            </w:r>
            <w:r w:rsidR="001F5631" w:rsidRPr="00533DF7">
              <w:rPr>
                <w:rStyle w:val="DipnotBavurusu"/>
                <w:rFonts w:ascii="Times New Roman" w:eastAsia="Times New Roman" w:hAnsi="Times New Roman" w:cs="Times New Roman"/>
                <w:sz w:val="24"/>
                <w:szCs w:val="24"/>
                <w:lang w:eastAsia="tr-TR"/>
              </w:rPr>
              <w:footnoteReference w:id="35"/>
            </w:r>
            <w:r w:rsidRPr="00533DF7">
              <w:rPr>
                <w:rFonts w:ascii="Times New Roman" w:eastAsia="Times New Roman" w:hAnsi="Times New Roman" w:cs="Times New Roman"/>
                <w:sz w:val="24"/>
                <w:szCs w:val="24"/>
                <w:lang w:eastAsia="tr-TR"/>
              </w:rPr>
              <w:t xml:space="preserve"> </w:t>
            </w:r>
            <w:r w:rsidR="001F5631" w:rsidRPr="00533DF7">
              <w:rPr>
                <w:rFonts w:ascii="Times New Roman" w:hAnsi="Times New Roman" w:cs="Times New Roman"/>
                <w:bCs/>
                <w:sz w:val="24"/>
                <w:szCs w:val="24"/>
              </w:rPr>
              <w:t>Elektrik dağıtım şirketleri</w:t>
            </w:r>
            <w:r w:rsidR="001F5631" w:rsidRPr="00533DF7">
              <w:rPr>
                <w:rFonts w:ascii="Times New Roman" w:hAnsi="Times New Roman" w:cs="Times New Roman"/>
                <w:sz w:val="24"/>
                <w:szCs w:val="24"/>
              </w:rPr>
              <w:t xml:space="preserve"> gerçekleştirecekleri ihale ve satın alma-satma işleri için gerekli olan ilanlar için yedi iş günü, ilan niteliğinde olan zeyilname gibi hazırlık gerektiren bilgi ve belgeleri, işin tekniğine uygun olarak istekli veya adayların gerekli hazırlıkları yapabilmeleri için en az iki iş günü önce Basın İlan Kurumu’nun ilan </w:t>
            </w:r>
            <w:proofErr w:type="spellStart"/>
            <w:r w:rsidR="001F5631" w:rsidRPr="00533DF7">
              <w:rPr>
                <w:rFonts w:ascii="Times New Roman" w:hAnsi="Times New Roman" w:cs="Times New Roman"/>
                <w:sz w:val="24"/>
                <w:szCs w:val="24"/>
              </w:rPr>
              <w:t>portalında</w:t>
            </w:r>
            <w:proofErr w:type="spellEnd"/>
            <w:r w:rsidR="001F5631" w:rsidRPr="00533DF7">
              <w:rPr>
                <w:rFonts w:ascii="Times New Roman" w:hAnsi="Times New Roman" w:cs="Times New Roman"/>
                <w:sz w:val="24"/>
                <w:szCs w:val="24"/>
              </w:rPr>
              <w:t xml:space="preserve"> ve ihale tarihine kadar kalmak üzere e</w:t>
            </w:r>
            <w:r w:rsidR="001F5631" w:rsidRPr="00533DF7">
              <w:rPr>
                <w:rFonts w:ascii="Times New Roman" w:hAnsi="Times New Roman" w:cs="Times New Roman"/>
                <w:bCs/>
                <w:sz w:val="24"/>
                <w:szCs w:val="24"/>
              </w:rPr>
              <w:t>lektrik dağıtım şirketinin</w:t>
            </w:r>
            <w:r w:rsidR="001F5631" w:rsidRPr="00533DF7">
              <w:rPr>
                <w:rFonts w:ascii="Times New Roman" w:hAnsi="Times New Roman" w:cs="Times New Roman"/>
                <w:sz w:val="24"/>
                <w:szCs w:val="24"/>
              </w:rPr>
              <w:t xml:space="preserve"> internet ana sayfasında kolayca erişilebilecek görünür bir alanda yayımlar. </w:t>
            </w:r>
            <w:proofErr w:type="gramEnd"/>
            <w:r w:rsidR="001F5631" w:rsidRPr="00533DF7">
              <w:rPr>
                <w:rFonts w:ascii="Times New Roman" w:hAnsi="Times New Roman" w:cs="Times New Roman"/>
                <w:sz w:val="24"/>
                <w:szCs w:val="24"/>
              </w:rPr>
              <w:t>E</w:t>
            </w:r>
            <w:r w:rsidR="001F5631" w:rsidRPr="00533DF7">
              <w:rPr>
                <w:rFonts w:ascii="Times New Roman" w:hAnsi="Times New Roman" w:cs="Times New Roman"/>
                <w:bCs/>
                <w:sz w:val="24"/>
                <w:szCs w:val="24"/>
              </w:rPr>
              <w:t>lektrik dağıtım şirketinin</w:t>
            </w:r>
            <w:r w:rsidR="001F5631" w:rsidRPr="00533DF7">
              <w:rPr>
                <w:rFonts w:ascii="Times New Roman" w:hAnsi="Times New Roman" w:cs="Times New Roman"/>
                <w:sz w:val="24"/>
                <w:szCs w:val="24"/>
              </w:rPr>
              <w:t xml:space="preserve"> internet ana sayfasında yayımlanan ilanları Basın İlan Kurumu’nun ilan </w:t>
            </w:r>
            <w:proofErr w:type="spellStart"/>
            <w:r w:rsidR="001F5631" w:rsidRPr="00533DF7">
              <w:rPr>
                <w:rFonts w:ascii="Times New Roman" w:hAnsi="Times New Roman" w:cs="Times New Roman"/>
                <w:sz w:val="24"/>
                <w:szCs w:val="24"/>
              </w:rPr>
              <w:t>portalında</w:t>
            </w:r>
            <w:proofErr w:type="spellEnd"/>
            <w:r w:rsidR="001F5631" w:rsidRPr="00533DF7">
              <w:rPr>
                <w:rFonts w:ascii="Times New Roman" w:hAnsi="Times New Roman" w:cs="Times New Roman"/>
                <w:sz w:val="24"/>
                <w:szCs w:val="24"/>
              </w:rPr>
              <w:t xml:space="preserve"> yer alan ilanlar ile birlikte ihale dosyasında muhafaza eder.</w:t>
            </w:r>
            <w:r w:rsidR="001F5631" w:rsidRPr="00533DF7">
              <w:rPr>
                <w:rFonts w:ascii="Times New Roman" w:eastAsia="Times New Roman" w:hAnsi="Times New Roman" w:cs="Times New Roman"/>
                <w:sz w:val="24"/>
                <w:szCs w:val="24"/>
                <w:lang w:eastAsia="tr-TR"/>
              </w:rPr>
              <w:t xml:space="preserve"> </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(2)</w:t>
            </w:r>
            <w:r w:rsidR="001F5631" w:rsidRPr="00533DF7">
              <w:rPr>
                <w:rStyle w:val="DipnotBavurusu"/>
                <w:rFonts w:ascii="Times New Roman" w:eastAsia="Times New Roman" w:hAnsi="Times New Roman" w:cs="Times New Roman"/>
                <w:sz w:val="24"/>
                <w:szCs w:val="24"/>
                <w:lang w:eastAsia="tr-TR"/>
              </w:rPr>
              <w:footnoteReference w:id="36"/>
            </w:r>
            <w:r w:rsidRPr="00533DF7">
              <w:rPr>
                <w:rFonts w:ascii="Times New Roman" w:eastAsia="Times New Roman" w:hAnsi="Times New Roman" w:cs="Times New Roman"/>
                <w:sz w:val="24"/>
                <w:szCs w:val="24"/>
                <w:lang w:eastAsia="tr-TR"/>
              </w:rPr>
              <w:t xml:space="preserve"> </w:t>
            </w:r>
            <w:r w:rsidR="00A86A75" w:rsidRPr="00533DF7">
              <w:rPr>
                <w:rFonts w:ascii="Times New Roman" w:hAnsi="Times New Roman" w:cs="Times New Roman"/>
                <w:sz w:val="24"/>
                <w:szCs w:val="24"/>
              </w:rPr>
              <w:t>İlanlar açık ve net olmalıdır. İstekli veya aday olmak isteyenlerin ihaleye veya kısa liste başvurularına ilişkin bilgilere erişimi engellenmemelidir.</w:t>
            </w:r>
            <w:r w:rsidRPr="00533DF7">
              <w:rPr>
                <w:rFonts w:ascii="Times New Roman" w:eastAsia="Times New Roman" w:hAnsi="Times New Roman" w:cs="Times New Roman"/>
                <w:sz w:val="24"/>
                <w:szCs w:val="24"/>
                <w:lang w:eastAsia="tr-TR"/>
              </w:rPr>
              <w:t xml:space="preserve">   </w:t>
            </w:r>
          </w:p>
          <w:p w:rsidR="00A5067F" w:rsidRPr="00533DF7" w:rsidRDefault="00A5067F"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Dokümanlar</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b/>
                <w:sz w:val="24"/>
                <w:szCs w:val="24"/>
                <w:lang w:eastAsia="tr-TR"/>
              </w:rPr>
              <w:t>MADDE 7 –</w:t>
            </w:r>
            <w:r w:rsidRPr="00533DF7">
              <w:rPr>
                <w:rFonts w:ascii="Times New Roman" w:eastAsia="Times New Roman" w:hAnsi="Times New Roman" w:cs="Times New Roman"/>
                <w:sz w:val="24"/>
                <w:szCs w:val="24"/>
                <w:lang w:eastAsia="tr-TR"/>
              </w:rPr>
              <w:t xml:space="preserve"> (1) İşin yapılması talebinin oluşturulmasından ihalenin tamamlanmasına kadar geçen süre zarfındaki proje, yaklaşık maliyet, ihale ilanı, davetiyeler, zeyilnameler,  teknik şartnameler, idari şartnameler, özel teknik şartnameler, ihale değerlendirme evrakları, ihale kararları, sözleşme taslağı ve sözleşme ile benzeri tüm bilgi ve belgeler ihale dosyasında muhafaza edilir.</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lastRenderedPageBreak/>
              <w:t>(2)</w:t>
            </w:r>
            <w:r w:rsidR="00A86A75" w:rsidRPr="00533DF7">
              <w:rPr>
                <w:rStyle w:val="DipnotBavurusu"/>
                <w:rFonts w:ascii="Times New Roman" w:eastAsia="Times New Roman" w:hAnsi="Times New Roman" w:cs="Times New Roman"/>
                <w:sz w:val="24"/>
                <w:szCs w:val="24"/>
                <w:lang w:eastAsia="tr-TR"/>
              </w:rPr>
              <w:footnoteReference w:id="37"/>
            </w:r>
            <w:r w:rsidRPr="00533DF7">
              <w:rPr>
                <w:rFonts w:ascii="Times New Roman" w:eastAsia="Times New Roman" w:hAnsi="Times New Roman" w:cs="Times New Roman"/>
                <w:sz w:val="24"/>
                <w:szCs w:val="24"/>
                <w:lang w:eastAsia="tr-TR"/>
              </w:rPr>
              <w:t xml:space="preserve"> </w:t>
            </w:r>
            <w:r w:rsidR="00A86A75" w:rsidRPr="00533DF7">
              <w:rPr>
                <w:rFonts w:ascii="Times New Roman" w:hAnsi="Times New Roman" w:cs="Times New Roman"/>
                <w:sz w:val="24"/>
                <w:szCs w:val="24"/>
              </w:rPr>
              <w:t>İhale dokümanları; istekliye ihale konusu işle ilgili tüm bilgileri içerecek şekilde elektrik dağıtım şirketince hazırlanır ve isteklilere sunulur.</w:t>
            </w:r>
          </w:p>
          <w:p w:rsidR="00A5067F" w:rsidRPr="00533DF7" w:rsidRDefault="00731506" w:rsidP="008D3376">
            <w:pPr>
              <w:tabs>
                <w:tab w:val="left" w:pos="566"/>
              </w:tabs>
              <w:spacing w:before="120" w:after="120" w:line="240" w:lineRule="auto"/>
              <w:ind w:firstLine="566"/>
              <w:jc w:val="both"/>
              <w:rPr>
                <w:rFonts w:ascii="Times New Roman" w:hAnsi="Times New Roman" w:cs="Times New Roman"/>
                <w:sz w:val="24"/>
                <w:szCs w:val="24"/>
              </w:rPr>
            </w:pPr>
            <w:r w:rsidRPr="00533DF7">
              <w:rPr>
                <w:rFonts w:ascii="Times New Roman" w:eastAsia="Times New Roman" w:hAnsi="Times New Roman" w:cs="Times New Roman"/>
                <w:sz w:val="24"/>
                <w:szCs w:val="24"/>
                <w:lang w:eastAsia="tr-TR"/>
              </w:rPr>
              <w:t>(3)</w:t>
            </w:r>
            <w:r w:rsidR="00A86A75" w:rsidRPr="00533DF7">
              <w:rPr>
                <w:rStyle w:val="DipnotBavurusu"/>
                <w:rFonts w:ascii="Times New Roman" w:eastAsia="Times New Roman" w:hAnsi="Times New Roman" w:cs="Times New Roman"/>
                <w:sz w:val="24"/>
                <w:szCs w:val="24"/>
                <w:lang w:eastAsia="tr-TR"/>
              </w:rPr>
              <w:footnoteReference w:id="38"/>
            </w:r>
            <w:r w:rsidRPr="00533DF7">
              <w:rPr>
                <w:rFonts w:ascii="Times New Roman" w:eastAsia="Times New Roman" w:hAnsi="Times New Roman" w:cs="Times New Roman"/>
                <w:sz w:val="24"/>
                <w:szCs w:val="24"/>
                <w:lang w:eastAsia="tr-TR"/>
              </w:rPr>
              <w:t xml:space="preserve"> </w:t>
            </w:r>
            <w:r w:rsidR="00A86A75" w:rsidRPr="00533DF7">
              <w:rPr>
                <w:rFonts w:ascii="Times New Roman" w:hAnsi="Times New Roman" w:cs="Times New Roman"/>
                <w:snapToGrid w:val="0"/>
                <w:sz w:val="24"/>
                <w:szCs w:val="24"/>
              </w:rPr>
              <w:t>Teklifi etkileyecek her türlü husus ihale dokümanında belirtilir.</w:t>
            </w:r>
            <w:r w:rsidR="00A86A75" w:rsidRPr="00533DF7">
              <w:rPr>
                <w:rFonts w:ascii="Times New Roman" w:hAnsi="Times New Roman" w:cs="Times New Roman"/>
                <w:sz w:val="24"/>
                <w:szCs w:val="24"/>
              </w:rPr>
              <w:t xml:space="preserve"> İhale ilanı veya dokümanlarında bulunmayan herhangi bir husus ihale veya ihaleye konu işin bir parçası olamaz. Bu husus ek sözleşmeye de konu edilemez.</w:t>
            </w:r>
          </w:p>
          <w:p w:rsidR="00A86A75" w:rsidRPr="00533DF7" w:rsidRDefault="00A86A75"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Kısa liste adaylarının değerlendirilmesi</w:t>
            </w:r>
          </w:p>
          <w:p w:rsidR="004B667C"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b/>
                <w:sz w:val="24"/>
                <w:szCs w:val="24"/>
                <w:lang w:eastAsia="tr-TR"/>
              </w:rPr>
              <w:t>MADDE 8 –</w:t>
            </w:r>
            <w:r w:rsidRPr="00533DF7">
              <w:rPr>
                <w:rFonts w:ascii="Times New Roman" w:eastAsia="Times New Roman" w:hAnsi="Times New Roman" w:cs="Times New Roman"/>
                <w:sz w:val="24"/>
                <w:szCs w:val="24"/>
                <w:lang w:eastAsia="tr-TR"/>
              </w:rPr>
              <w:t xml:space="preserve"> (1)</w:t>
            </w:r>
            <w:r w:rsidR="004B667C" w:rsidRPr="00533DF7">
              <w:rPr>
                <w:rStyle w:val="DipnotBavurusu"/>
                <w:rFonts w:ascii="Times New Roman" w:eastAsia="Times New Roman" w:hAnsi="Times New Roman" w:cs="Times New Roman"/>
                <w:sz w:val="24"/>
                <w:szCs w:val="24"/>
                <w:lang w:eastAsia="tr-TR"/>
              </w:rPr>
              <w:footnoteReference w:id="39"/>
            </w:r>
            <w:r w:rsidRPr="00533DF7">
              <w:rPr>
                <w:rFonts w:ascii="Times New Roman" w:eastAsia="Times New Roman" w:hAnsi="Times New Roman" w:cs="Times New Roman"/>
                <w:sz w:val="24"/>
                <w:szCs w:val="24"/>
                <w:lang w:eastAsia="tr-TR"/>
              </w:rPr>
              <w:t xml:space="preserve"> </w:t>
            </w:r>
            <w:r w:rsidR="004B667C" w:rsidRPr="00533DF7">
              <w:rPr>
                <w:rFonts w:ascii="Times New Roman" w:hAnsi="Times New Roman" w:cs="Times New Roman"/>
                <w:snapToGrid w:val="0"/>
                <w:sz w:val="24"/>
                <w:szCs w:val="24"/>
              </w:rPr>
              <w:t>Kısa listeye başvuran adaylardan, ekonomik ve malî yeterlik ile meslekî ve teknik yeterliklerinin belirlenmesine ilişkin olarak kısa liste ilanında belirtilmek kaydıyla işin tekniğine uygun olarak bilgi ve belge istenir.</w:t>
            </w:r>
            <w:r w:rsidR="004B667C" w:rsidRPr="00533DF7">
              <w:rPr>
                <w:rFonts w:ascii="Times New Roman" w:hAnsi="Times New Roman" w:cs="Times New Roman"/>
                <w:sz w:val="24"/>
                <w:szCs w:val="24"/>
              </w:rPr>
              <w:t xml:space="preserve"> </w:t>
            </w:r>
            <w:r w:rsidR="004B667C" w:rsidRPr="00533DF7">
              <w:rPr>
                <w:rFonts w:ascii="Times New Roman" w:hAnsi="Times New Roman" w:cs="Times New Roman"/>
                <w:bCs/>
                <w:sz w:val="24"/>
                <w:szCs w:val="24"/>
              </w:rPr>
              <w:t>Elektrik dağıtım şirketinin</w:t>
            </w:r>
            <w:r w:rsidR="004B667C" w:rsidRPr="00533DF7">
              <w:rPr>
                <w:rFonts w:ascii="Times New Roman" w:hAnsi="Times New Roman" w:cs="Times New Roman"/>
                <w:sz w:val="24"/>
                <w:szCs w:val="24"/>
              </w:rPr>
              <w:t xml:space="preserve"> tecrübelerinden faydalanılarak, adayların referansları, teknik ve malî yeterlikleri de dikkate alınarak tedarikçiler, hizmet yüklenicileri veya yapım yüklenicileri arasından ilanda da açıkça belirtilmiş olan objektif </w:t>
            </w:r>
            <w:proofErr w:type="gramStart"/>
            <w:r w:rsidR="004B667C" w:rsidRPr="00533DF7">
              <w:rPr>
                <w:rFonts w:ascii="Times New Roman" w:hAnsi="Times New Roman" w:cs="Times New Roman"/>
                <w:sz w:val="24"/>
                <w:szCs w:val="24"/>
              </w:rPr>
              <w:t>kriterlere</w:t>
            </w:r>
            <w:proofErr w:type="gramEnd"/>
            <w:r w:rsidR="004B667C" w:rsidRPr="00533DF7">
              <w:rPr>
                <w:rFonts w:ascii="Times New Roman" w:hAnsi="Times New Roman" w:cs="Times New Roman"/>
                <w:sz w:val="24"/>
                <w:szCs w:val="24"/>
              </w:rPr>
              <w:t xml:space="preserve"> göre tercih yapılarak </w:t>
            </w:r>
            <w:r w:rsidR="004B667C" w:rsidRPr="00533DF7">
              <w:rPr>
                <w:rFonts w:ascii="Times New Roman" w:hAnsi="Times New Roman" w:cs="Times New Roman"/>
                <w:bCs/>
                <w:sz w:val="24"/>
                <w:szCs w:val="24"/>
              </w:rPr>
              <w:t>elektrik dağıtım şirketi</w:t>
            </w:r>
            <w:r w:rsidR="004B667C" w:rsidRPr="00533DF7">
              <w:rPr>
                <w:rFonts w:ascii="Times New Roman" w:hAnsi="Times New Roman" w:cs="Times New Roman"/>
                <w:sz w:val="24"/>
                <w:szCs w:val="24"/>
              </w:rPr>
              <w:t xml:space="preserve"> tarafından ana ve alt kategorilerdeki kısa listeler oluşturulur.</w:t>
            </w:r>
            <w:r w:rsidR="004B667C" w:rsidRPr="00533DF7">
              <w:rPr>
                <w:rFonts w:ascii="Times New Roman" w:eastAsia="Times New Roman" w:hAnsi="Times New Roman" w:cs="Times New Roman"/>
                <w:sz w:val="24"/>
                <w:szCs w:val="24"/>
                <w:lang w:eastAsia="tr-TR"/>
              </w:rPr>
              <w:t xml:space="preserve"> </w:t>
            </w:r>
          </w:p>
          <w:p w:rsidR="004B667C" w:rsidRPr="00533DF7" w:rsidRDefault="00731506" w:rsidP="0082697F">
            <w:pPr>
              <w:spacing w:after="0" w:line="240" w:lineRule="auto"/>
              <w:jc w:val="both"/>
              <w:rPr>
                <w:rFonts w:ascii="Times New Roman" w:hAnsi="Times New Roman" w:cs="Times New Roman"/>
                <w:sz w:val="24"/>
                <w:szCs w:val="24"/>
              </w:rPr>
            </w:pPr>
            <w:r w:rsidRPr="00533DF7">
              <w:rPr>
                <w:rFonts w:ascii="Times New Roman" w:eastAsia="Times New Roman" w:hAnsi="Times New Roman" w:cs="Times New Roman"/>
                <w:sz w:val="24"/>
                <w:szCs w:val="24"/>
                <w:lang w:eastAsia="tr-TR"/>
              </w:rPr>
              <w:t>(2)</w:t>
            </w:r>
            <w:r w:rsidR="004B667C" w:rsidRPr="00533DF7">
              <w:rPr>
                <w:rStyle w:val="DipnotBavurusu"/>
                <w:rFonts w:ascii="Times New Roman" w:eastAsia="Times New Roman" w:hAnsi="Times New Roman" w:cs="Times New Roman"/>
                <w:sz w:val="24"/>
                <w:szCs w:val="24"/>
                <w:lang w:eastAsia="tr-TR"/>
              </w:rPr>
              <w:footnoteReference w:id="40"/>
            </w:r>
            <w:r w:rsidRPr="00533DF7">
              <w:rPr>
                <w:rFonts w:ascii="Times New Roman" w:eastAsia="Times New Roman" w:hAnsi="Times New Roman" w:cs="Times New Roman"/>
                <w:sz w:val="24"/>
                <w:szCs w:val="24"/>
                <w:lang w:eastAsia="tr-TR"/>
              </w:rPr>
              <w:t xml:space="preserve"> </w:t>
            </w:r>
            <w:r w:rsidR="004B667C" w:rsidRPr="00533DF7">
              <w:rPr>
                <w:rFonts w:ascii="Times New Roman" w:hAnsi="Times New Roman" w:cs="Times New Roman"/>
                <w:sz w:val="24"/>
                <w:szCs w:val="24"/>
              </w:rPr>
              <w:t xml:space="preserve">Kısa listeye </w:t>
            </w:r>
            <w:proofErr w:type="gramStart"/>
            <w:r w:rsidR="004B667C" w:rsidRPr="00533DF7">
              <w:rPr>
                <w:rFonts w:ascii="Times New Roman" w:hAnsi="Times New Roman" w:cs="Times New Roman"/>
                <w:sz w:val="24"/>
                <w:szCs w:val="24"/>
              </w:rPr>
              <w:t>dahil</w:t>
            </w:r>
            <w:proofErr w:type="gramEnd"/>
            <w:r w:rsidR="004B667C" w:rsidRPr="00533DF7">
              <w:rPr>
                <w:rFonts w:ascii="Times New Roman" w:hAnsi="Times New Roman" w:cs="Times New Roman"/>
                <w:sz w:val="24"/>
                <w:szCs w:val="24"/>
              </w:rPr>
              <w:t xml:space="preserve"> olmak üzere gelen başvuruların değerlendirilmesi ve kısa listelerin güncellenmesi amaçları ile kısa listeler yılda en az iki kez </w:t>
            </w:r>
            <w:r w:rsidR="004B667C" w:rsidRPr="00533DF7">
              <w:rPr>
                <w:rFonts w:ascii="Times New Roman" w:hAnsi="Times New Roman" w:cs="Times New Roman"/>
                <w:bCs/>
                <w:sz w:val="24"/>
                <w:szCs w:val="24"/>
              </w:rPr>
              <w:t>elektrik dağıtım şirketi</w:t>
            </w:r>
            <w:r w:rsidR="004B667C" w:rsidRPr="00533DF7">
              <w:rPr>
                <w:rFonts w:ascii="Times New Roman" w:hAnsi="Times New Roman" w:cs="Times New Roman"/>
                <w:sz w:val="24"/>
                <w:szCs w:val="24"/>
              </w:rPr>
              <w:t xml:space="preserve"> tarafından değerlendirilir. Kısa listede yer alan isteklilerden, yeterliklerinin devam ettiğini </w:t>
            </w:r>
            <w:proofErr w:type="spellStart"/>
            <w:r w:rsidR="004B667C" w:rsidRPr="00533DF7">
              <w:rPr>
                <w:rFonts w:ascii="Times New Roman" w:hAnsi="Times New Roman" w:cs="Times New Roman"/>
                <w:sz w:val="24"/>
                <w:szCs w:val="24"/>
              </w:rPr>
              <w:t>oniki</w:t>
            </w:r>
            <w:proofErr w:type="spellEnd"/>
            <w:r w:rsidR="004B667C" w:rsidRPr="00533DF7">
              <w:rPr>
                <w:rFonts w:ascii="Times New Roman" w:hAnsi="Times New Roman" w:cs="Times New Roman"/>
                <w:sz w:val="24"/>
                <w:szCs w:val="24"/>
              </w:rPr>
              <w:t xml:space="preserve"> ayda bir belgelendirmeleri istenir. Yeterliği devam etmeyen veya yenilemeyen istekliler kısa listelerden çıkartılır.</w:t>
            </w:r>
          </w:p>
          <w:p w:rsidR="004B667C" w:rsidRPr="00533DF7" w:rsidRDefault="004B667C">
            <w:pPr>
              <w:spacing w:after="0" w:line="240" w:lineRule="auto"/>
              <w:jc w:val="both"/>
              <w:rPr>
                <w:rFonts w:ascii="Times New Roman" w:hAnsi="Times New Roman" w:cs="Times New Roman"/>
                <w:sz w:val="24"/>
                <w:szCs w:val="24"/>
              </w:rPr>
            </w:pPr>
          </w:p>
          <w:p w:rsidR="004B667C" w:rsidRPr="00533DF7" w:rsidRDefault="004B667C">
            <w:pPr>
              <w:tabs>
                <w:tab w:val="left" w:pos="993"/>
              </w:tabs>
              <w:spacing w:after="0" w:line="240" w:lineRule="auto"/>
              <w:jc w:val="both"/>
              <w:rPr>
                <w:rFonts w:ascii="Times New Roman" w:hAnsi="Times New Roman" w:cs="Times New Roman"/>
                <w:snapToGrid w:val="0"/>
                <w:sz w:val="24"/>
                <w:szCs w:val="24"/>
              </w:rPr>
            </w:pPr>
            <w:r w:rsidRPr="00533DF7">
              <w:rPr>
                <w:rFonts w:ascii="Times New Roman" w:hAnsi="Times New Roman" w:cs="Times New Roman"/>
                <w:snapToGrid w:val="0"/>
                <w:sz w:val="24"/>
                <w:szCs w:val="24"/>
              </w:rPr>
              <w:t>(3)</w:t>
            </w:r>
            <w:r w:rsidRPr="00533DF7">
              <w:rPr>
                <w:rStyle w:val="DipnotBavurusu"/>
                <w:rFonts w:ascii="Times New Roman" w:hAnsi="Times New Roman" w:cs="Times New Roman"/>
                <w:snapToGrid w:val="0"/>
                <w:sz w:val="24"/>
                <w:szCs w:val="24"/>
              </w:rPr>
              <w:footnoteReference w:id="41"/>
            </w:r>
            <w:r w:rsidRPr="00533DF7">
              <w:rPr>
                <w:rFonts w:ascii="Times New Roman" w:hAnsi="Times New Roman" w:cs="Times New Roman"/>
                <w:snapToGrid w:val="0"/>
                <w:sz w:val="24"/>
                <w:szCs w:val="24"/>
              </w:rPr>
              <w:t xml:space="preserve"> Kısa liste başvuru ilanlarında aşağıdaki hususların belirtilmesi zorunludur:</w:t>
            </w:r>
          </w:p>
          <w:p w:rsidR="004B667C" w:rsidRPr="00533DF7" w:rsidRDefault="004B667C">
            <w:pPr>
              <w:tabs>
                <w:tab w:val="left" w:pos="993"/>
              </w:tabs>
              <w:spacing w:after="0" w:line="240" w:lineRule="auto"/>
              <w:jc w:val="both"/>
              <w:rPr>
                <w:rFonts w:ascii="Times New Roman" w:hAnsi="Times New Roman" w:cs="Times New Roman"/>
                <w:b/>
                <w:snapToGrid w:val="0"/>
                <w:sz w:val="24"/>
                <w:szCs w:val="24"/>
              </w:rPr>
            </w:pPr>
          </w:p>
          <w:p w:rsidR="004B667C" w:rsidRPr="00533DF7" w:rsidRDefault="004B667C">
            <w:pPr>
              <w:tabs>
                <w:tab w:val="left" w:pos="709"/>
              </w:tabs>
              <w:spacing w:before="120" w:after="120" w:line="240" w:lineRule="auto"/>
              <w:jc w:val="both"/>
              <w:rPr>
                <w:rFonts w:ascii="Times New Roman" w:hAnsi="Times New Roman" w:cs="Times New Roman"/>
                <w:sz w:val="24"/>
                <w:szCs w:val="24"/>
              </w:rPr>
            </w:pPr>
            <w:r w:rsidRPr="00533DF7">
              <w:rPr>
                <w:rFonts w:ascii="Times New Roman" w:hAnsi="Times New Roman" w:cs="Times New Roman"/>
                <w:snapToGrid w:val="0"/>
                <w:sz w:val="24"/>
                <w:szCs w:val="24"/>
              </w:rPr>
              <w:t>a)</w:t>
            </w:r>
            <w:r w:rsidRPr="00533DF7">
              <w:rPr>
                <w:rStyle w:val="DipnotBavurusu"/>
                <w:rFonts w:ascii="Times New Roman" w:hAnsi="Times New Roman" w:cs="Times New Roman"/>
                <w:snapToGrid w:val="0"/>
                <w:sz w:val="24"/>
                <w:szCs w:val="24"/>
              </w:rPr>
              <w:footnoteReference w:id="42"/>
            </w:r>
            <w:r w:rsidRPr="00533DF7">
              <w:rPr>
                <w:rFonts w:ascii="Times New Roman" w:hAnsi="Times New Roman" w:cs="Times New Roman"/>
                <w:snapToGrid w:val="0"/>
                <w:sz w:val="24"/>
                <w:szCs w:val="24"/>
              </w:rPr>
              <w:t xml:space="preserve"> Başvuru yapılabilecek kısa liste kategorileri, kısa liste kategorilerinin niteliği, türü, miktarı gibi özellikler.</w:t>
            </w:r>
          </w:p>
          <w:p w:rsidR="004B667C" w:rsidRPr="00533DF7" w:rsidRDefault="004B667C">
            <w:pPr>
              <w:spacing w:before="120" w:after="120" w:line="240" w:lineRule="auto"/>
              <w:jc w:val="both"/>
              <w:rPr>
                <w:rFonts w:ascii="Times New Roman" w:hAnsi="Times New Roman" w:cs="Times New Roman"/>
                <w:sz w:val="24"/>
                <w:szCs w:val="24"/>
              </w:rPr>
            </w:pPr>
            <w:r w:rsidRPr="00533DF7">
              <w:rPr>
                <w:rFonts w:ascii="Times New Roman" w:hAnsi="Times New Roman" w:cs="Times New Roman"/>
                <w:snapToGrid w:val="0"/>
                <w:sz w:val="24"/>
                <w:szCs w:val="24"/>
              </w:rPr>
              <w:t>b)</w:t>
            </w:r>
            <w:r w:rsidRPr="00533DF7">
              <w:rPr>
                <w:rStyle w:val="DipnotBavurusu"/>
                <w:rFonts w:ascii="Times New Roman" w:hAnsi="Times New Roman" w:cs="Times New Roman"/>
                <w:snapToGrid w:val="0"/>
                <w:sz w:val="24"/>
                <w:szCs w:val="24"/>
              </w:rPr>
              <w:footnoteReference w:id="43"/>
            </w:r>
            <w:r w:rsidRPr="00533DF7">
              <w:rPr>
                <w:rFonts w:ascii="Times New Roman" w:hAnsi="Times New Roman" w:cs="Times New Roman"/>
                <w:snapToGrid w:val="0"/>
                <w:sz w:val="24"/>
                <w:szCs w:val="24"/>
              </w:rPr>
              <w:t xml:space="preserve"> Kısa listeye katılabilme şartları ve istenilen belgelerin neler olduğu.</w:t>
            </w:r>
          </w:p>
          <w:p w:rsidR="004B667C" w:rsidRPr="00533DF7" w:rsidRDefault="004B667C">
            <w:pPr>
              <w:spacing w:before="120" w:after="120" w:line="240" w:lineRule="auto"/>
              <w:jc w:val="both"/>
              <w:rPr>
                <w:rFonts w:ascii="Times New Roman" w:hAnsi="Times New Roman" w:cs="Times New Roman"/>
                <w:snapToGrid w:val="0"/>
                <w:sz w:val="24"/>
                <w:szCs w:val="24"/>
              </w:rPr>
            </w:pPr>
            <w:r w:rsidRPr="00533DF7">
              <w:rPr>
                <w:rFonts w:ascii="Times New Roman" w:hAnsi="Times New Roman" w:cs="Times New Roman"/>
                <w:snapToGrid w:val="0"/>
                <w:sz w:val="24"/>
                <w:szCs w:val="24"/>
              </w:rPr>
              <w:t>c)</w:t>
            </w:r>
            <w:r w:rsidRPr="00533DF7">
              <w:rPr>
                <w:rStyle w:val="DipnotBavurusu"/>
                <w:rFonts w:ascii="Times New Roman" w:hAnsi="Times New Roman" w:cs="Times New Roman"/>
                <w:snapToGrid w:val="0"/>
                <w:sz w:val="24"/>
                <w:szCs w:val="24"/>
              </w:rPr>
              <w:footnoteReference w:id="44"/>
            </w:r>
            <w:r w:rsidRPr="00533DF7">
              <w:rPr>
                <w:rFonts w:ascii="Times New Roman" w:hAnsi="Times New Roman" w:cs="Times New Roman"/>
                <w:snapToGrid w:val="0"/>
                <w:sz w:val="24"/>
                <w:szCs w:val="24"/>
              </w:rPr>
              <w:t xml:space="preserve"> Kısa liste değerlendirmesinde uygulanacak </w:t>
            </w:r>
            <w:proofErr w:type="gramStart"/>
            <w:r w:rsidRPr="00533DF7">
              <w:rPr>
                <w:rFonts w:ascii="Times New Roman" w:hAnsi="Times New Roman" w:cs="Times New Roman"/>
                <w:snapToGrid w:val="0"/>
                <w:sz w:val="24"/>
                <w:szCs w:val="24"/>
              </w:rPr>
              <w:t>kriterler</w:t>
            </w:r>
            <w:proofErr w:type="gramEnd"/>
            <w:r w:rsidRPr="00533DF7">
              <w:rPr>
                <w:rFonts w:ascii="Times New Roman" w:hAnsi="Times New Roman" w:cs="Times New Roman"/>
                <w:snapToGrid w:val="0"/>
                <w:sz w:val="24"/>
                <w:szCs w:val="24"/>
              </w:rPr>
              <w:t>.</w:t>
            </w:r>
          </w:p>
          <w:p w:rsidR="004B667C" w:rsidRPr="00533DF7" w:rsidRDefault="004B667C">
            <w:pPr>
              <w:spacing w:before="120" w:after="120" w:line="240" w:lineRule="auto"/>
              <w:jc w:val="both"/>
              <w:rPr>
                <w:rFonts w:ascii="Times New Roman" w:hAnsi="Times New Roman" w:cs="Times New Roman"/>
                <w:snapToGrid w:val="0"/>
                <w:sz w:val="24"/>
                <w:szCs w:val="24"/>
              </w:rPr>
            </w:pPr>
            <w:r w:rsidRPr="00533DF7">
              <w:rPr>
                <w:rFonts w:ascii="Times New Roman" w:hAnsi="Times New Roman" w:cs="Times New Roman"/>
                <w:sz w:val="24"/>
                <w:szCs w:val="24"/>
              </w:rPr>
              <w:t>ç)</w:t>
            </w:r>
            <w:r w:rsidRPr="00533DF7">
              <w:rPr>
                <w:rStyle w:val="DipnotBavurusu"/>
                <w:rFonts w:ascii="Times New Roman" w:hAnsi="Times New Roman" w:cs="Times New Roman"/>
                <w:sz w:val="24"/>
                <w:szCs w:val="24"/>
              </w:rPr>
              <w:footnoteReference w:id="45"/>
            </w:r>
            <w:r w:rsidRPr="00533DF7">
              <w:rPr>
                <w:rFonts w:ascii="Times New Roman" w:hAnsi="Times New Roman" w:cs="Times New Roman"/>
                <w:sz w:val="24"/>
                <w:szCs w:val="24"/>
              </w:rPr>
              <w:t xml:space="preserve"> Kısa listelerin yenilenme </w:t>
            </w:r>
            <w:proofErr w:type="gramStart"/>
            <w:r w:rsidRPr="00533DF7">
              <w:rPr>
                <w:rFonts w:ascii="Times New Roman" w:hAnsi="Times New Roman" w:cs="Times New Roman"/>
                <w:sz w:val="24"/>
                <w:szCs w:val="24"/>
              </w:rPr>
              <w:t>periyotları</w:t>
            </w:r>
            <w:proofErr w:type="gramEnd"/>
            <w:r w:rsidRPr="00533DF7">
              <w:rPr>
                <w:rFonts w:ascii="Times New Roman" w:hAnsi="Times New Roman" w:cs="Times New Roman"/>
                <w:sz w:val="24"/>
                <w:szCs w:val="24"/>
              </w:rPr>
              <w:t xml:space="preserve"> ve tarihleri.</w:t>
            </w:r>
            <w:r w:rsidRPr="00533DF7">
              <w:rPr>
                <w:rFonts w:ascii="Times New Roman" w:hAnsi="Times New Roman" w:cs="Times New Roman"/>
                <w:snapToGrid w:val="0"/>
                <w:sz w:val="24"/>
                <w:szCs w:val="24"/>
              </w:rPr>
              <w:t xml:space="preserve"> </w:t>
            </w:r>
          </w:p>
          <w:p w:rsidR="004B667C" w:rsidRPr="00533DF7" w:rsidRDefault="004B667C">
            <w:pPr>
              <w:spacing w:after="0" w:line="240" w:lineRule="auto"/>
              <w:jc w:val="both"/>
              <w:rPr>
                <w:rFonts w:ascii="Times New Roman" w:hAnsi="Times New Roman" w:cs="Times New Roman"/>
                <w:sz w:val="24"/>
                <w:szCs w:val="24"/>
              </w:rPr>
            </w:pPr>
          </w:p>
          <w:p w:rsidR="004B667C" w:rsidRPr="00533DF7" w:rsidRDefault="004B667C">
            <w:pPr>
              <w:spacing w:after="0" w:line="240" w:lineRule="auto"/>
              <w:jc w:val="both"/>
              <w:rPr>
                <w:rFonts w:ascii="Times New Roman" w:hAnsi="Times New Roman" w:cs="Times New Roman"/>
                <w:bCs/>
                <w:sz w:val="24"/>
                <w:szCs w:val="24"/>
              </w:rPr>
            </w:pPr>
            <w:r w:rsidRPr="00533DF7">
              <w:rPr>
                <w:rFonts w:ascii="Times New Roman" w:hAnsi="Times New Roman" w:cs="Times New Roman"/>
                <w:bCs/>
                <w:sz w:val="24"/>
                <w:szCs w:val="24"/>
              </w:rPr>
              <w:t>(4)</w:t>
            </w:r>
            <w:r w:rsidRPr="00533DF7">
              <w:rPr>
                <w:rStyle w:val="DipnotBavurusu"/>
                <w:rFonts w:ascii="Times New Roman" w:hAnsi="Times New Roman" w:cs="Times New Roman"/>
                <w:bCs/>
                <w:sz w:val="24"/>
                <w:szCs w:val="24"/>
              </w:rPr>
              <w:footnoteReference w:id="46"/>
            </w:r>
            <w:r w:rsidRPr="00533DF7">
              <w:rPr>
                <w:rFonts w:ascii="Times New Roman" w:hAnsi="Times New Roman" w:cs="Times New Roman"/>
                <w:bCs/>
                <w:sz w:val="24"/>
                <w:szCs w:val="24"/>
              </w:rPr>
              <w:t xml:space="preserve"> İhaleye davet aşamasında yapılacak işe uygun kategoride yer alan tüm isteklilere davetiye gönderilir.</w:t>
            </w:r>
          </w:p>
          <w:p w:rsidR="004B667C" w:rsidRPr="00533DF7" w:rsidRDefault="004B667C">
            <w:pPr>
              <w:spacing w:after="0" w:line="240" w:lineRule="auto"/>
              <w:jc w:val="both"/>
              <w:rPr>
                <w:rFonts w:ascii="Times New Roman" w:hAnsi="Times New Roman" w:cs="Times New Roman"/>
                <w:sz w:val="24"/>
                <w:szCs w:val="24"/>
              </w:rPr>
            </w:pPr>
          </w:p>
          <w:p w:rsidR="004B667C" w:rsidRPr="00533DF7" w:rsidRDefault="004B667C">
            <w:pPr>
              <w:spacing w:after="0" w:line="240" w:lineRule="auto"/>
              <w:jc w:val="both"/>
              <w:rPr>
                <w:rFonts w:ascii="Times New Roman" w:hAnsi="Times New Roman" w:cs="Times New Roman"/>
                <w:bCs/>
                <w:sz w:val="24"/>
                <w:szCs w:val="24"/>
              </w:rPr>
            </w:pPr>
            <w:r w:rsidRPr="00533DF7">
              <w:rPr>
                <w:rFonts w:ascii="Times New Roman" w:hAnsi="Times New Roman" w:cs="Times New Roman"/>
                <w:bCs/>
                <w:sz w:val="24"/>
                <w:szCs w:val="24"/>
              </w:rPr>
              <w:t>(5)</w:t>
            </w:r>
            <w:r w:rsidRPr="00533DF7">
              <w:rPr>
                <w:rStyle w:val="DipnotBavurusu"/>
                <w:rFonts w:ascii="Times New Roman" w:hAnsi="Times New Roman" w:cs="Times New Roman"/>
                <w:bCs/>
                <w:sz w:val="24"/>
                <w:szCs w:val="24"/>
              </w:rPr>
              <w:footnoteReference w:id="47"/>
            </w:r>
            <w:r w:rsidRPr="00533DF7">
              <w:rPr>
                <w:rFonts w:ascii="Times New Roman" w:hAnsi="Times New Roman" w:cs="Times New Roman"/>
                <w:bCs/>
                <w:sz w:val="24"/>
                <w:szCs w:val="24"/>
              </w:rPr>
              <w:t xml:space="preserve"> Elektrik dağıtım şirketi, kısa listelerin oluşturulması kapsamında hazırlanan her bir liste için ayrı bir kısa liste dosyası düzenler.</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p>
          <w:p w:rsidR="004B667C" w:rsidRPr="00533DF7" w:rsidRDefault="004B667C"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 xml:space="preserve">Tekliflerin alınması ve değerlendirilmesi </w:t>
            </w:r>
          </w:p>
          <w:p w:rsidR="00914F9F"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b/>
                <w:sz w:val="24"/>
                <w:szCs w:val="24"/>
                <w:lang w:eastAsia="tr-TR"/>
              </w:rPr>
              <w:t>MADDE 9 –</w:t>
            </w:r>
            <w:r w:rsidRPr="00533DF7">
              <w:rPr>
                <w:rFonts w:ascii="Times New Roman" w:eastAsia="Times New Roman" w:hAnsi="Times New Roman" w:cs="Times New Roman"/>
                <w:sz w:val="24"/>
                <w:szCs w:val="24"/>
                <w:lang w:eastAsia="tr-TR"/>
              </w:rPr>
              <w:t xml:space="preserve"> (1)</w:t>
            </w:r>
            <w:r w:rsidR="00914F9F" w:rsidRPr="00533DF7">
              <w:rPr>
                <w:rStyle w:val="DipnotBavurusu"/>
                <w:rFonts w:ascii="Times New Roman" w:eastAsia="Times New Roman" w:hAnsi="Times New Roman" w:cs="Times New Roman"/>
                <w:sz w:val="24"/>
                <w:szCs w:val="24"/>
                <w:lang w:eastAsia="tr-TR"/>
              </w:rPr>
              <w:footnoteReference w:id="48"/>
            </w:r>
            <w:r w:rsidRPr="00533DF7">
              <w:rPr>
                <w:rFonts w:ascii="Times New Roman" w:eastAsia="Times New Roman" w:hAnsi="Times New Roman" w:cs="Times New Roman"/>
                <w:sz w:val="24"/>
                <w:szCs w:val="24"/>
                <w:lang w:eastAsia="tr-TR"/>
              </w:rPr>
              <w:t xml:space="preserve"> </w:t>
            </w:r>
            <w:r w:rsidR="00914F9F" w:rsidRPr="00533DF7">
              <w:rPr>
                <w:rFonts w:ascii="Times New Roman" w:hAnsi="Times New Roman" w:cs="Times New Roman"/>
                <w:sz w:val="24"/>
                <w:szCs w:val="24"/>
              </w:rPr>
              <w:t xml:space="preserve">Açık ihale ve davetiye usulü ihalelerde teklifler, kapalı zarf yöntemi ile alınır. Açık ihalelerde, isteklilerin sunması gereken bilgi ve belgeleri içeren yeterlik zarfı ile fiyat teklifini içeren fiyat teklif zarfı aynı zarfın içerisinde </w:t>
            </w:r>
            <w:r w:rsidR="00914F9F" w:rsidRPr="00533DF7">
              <w:rPr>
                <w:rFonts w:ascii="Times New Roman" w:hAnsi="Times New Roman" w:cs="Times New Roman"/>
                <w:bCs/>
                <w:sz w:val="24"/>
                <w:szCs w:val="24"/>
              </w:rPr>
              <w:t>elektrik dağıtım şirketine</w:t>
            </w:r>
            <w:r w:rsidR="00914F9F" w:rsidRPr="00533DF7">
              <w:rPr>
                <w:rFonts w:ascii="Times New Roman" w:hAnsi="Times New Roman" w:cs="Times New Roman"/>
                <w:sz w:val="24"/>
                <w:szCs w:val="24"/>
              </w:rPr>
              <w:t xml:space="preserve"> sunulur. Tekliflerin kapalı zarf ile alınması durumunda, her bir zarf üstünde isteklinin adı ve/veya unvanı, imzası, iletişim adresleri (posta ve kayıtlı e-posta adresleri), telefonu, hangi ihale için teklif verildiği yer alır. Zarf üzerinde isteklinin teklif tutarına ilişkin herhangi bir bilgiye yer verilemez.</w:t>
            </w:r>
            <w:r w:rsidR="00914F9F" w:rsidRPr="00533DF7">
              <w:rPr>
                <w:rFonts w:ascii="Times New Roman" w:eastAsia="Times New Roman" w:hAnsi="Times New Roman" w:cs="Times New Roman"/>
                <w:sz w:val="24"/>
                <w:szCs w:val="24"/>
                <w:lang w:eastAsia="tr-TR"/>
              </w:rPr>
              <w:t xml:space="preserve"> </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(2)</w:t>
            </w:r>
            <w:r w:rsidR="00914F9F" w:rsidRPr="00533DF7">
              <w:rPr>
                <w:rStyle w:val="DipnotBavurusu"/>
                <w:rFonts w:ascii="Times New Roman" w:eastAsia="Times New Roman" w:hAnsi="Times New Roman" w:cs="Times New Roman"/>
                <w:sz w:val="24"/>
                <w:szCs w:val="24"/>
                <w:lang w:eastAsia="tr-TR"/>
              </w:rPr>
              <w:footnoteReference w:id="49"/>
            </w:r>
            <w:r w:rsidRPr="00533DF7">
              <w:rPr>
                <w:rFonts w:ascii="Times New Roman" w:eastAsia="Times New Roman" w:hAnsi="Times New Roman" w:cs="Times New Roman"/>
                <w:sz w:val="24"/>
                <w:szCs w:val="24"/>
                <w:lang w:eastAsia="tr-TR"/>
              </w:rPr>
              <w:t xml:space="preserve"> </w:t>
            </w:r>
            <w:r w:rsidR="00914F9F" w:rsidRPr="00533DF7">
              <w:rPr>
                <w:rFonts w:ascii="Times New Roman" w:hAnsi="Times New Roman" w:cs="Times New Roman"/>
                <w:sz w:val="24"/>
                <w:szCs w:val="24"/>
              </w:rPr>
              <w:t>E-posta ile ihale teklifi alınamaz.</w:t>
            </w:r>
          </w:p>
          <w:p w:rsidR="00914F9F"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(3)</w:t>
            </w:r>
            <w:r w:rsidR="00914F9F" w:rsidRPr="00533DF7">
              <w:rPr>
                <w:rStyle w:val="DipnotBavurusu"/>
                <w:rFonts w:ascii="Times New Roman" w:eastAsia="Times New Roman" w:hAnsi="Times New Roman" w:cs="Times New Roman"/>
                <w:sz w:val="24"/>
                <w:szCs w:val="24"/>
                <w:lang w:eastAsia="tr-TR"/>
              </w:rPr>
              <w:footnoteReference w:id="50"/>
            </w:r>
            <w:r w:rsidRPr="00533DF7">
              <w:rPr>
                <w:rFonts w:ascii="Times New Roman" w:eastAsia="Times New Roman" w:hAnsi="Times New Roman" w:cs="Times New Roman"/>
                <w:sz w:val="24"/>
                <w:szCs w:val="24"/>
                <w:lang w:eastAsia="tr-TR"/>
              </w:rPr>
              <w:t xml:space="preserve"> </w:t>
            </w:r>
            <w:r w:rsidR="00914F9F" w:rsidRPr="00533DF7">
              <w:rPr>
                <w:rFonts w:ascii="Times New Roman" w:hAnsi="Times New Roman" w:cs="Times New Roman"/>
                <w:sz w:val="24"/>
                <w:szCs w:val="24"/>
              </w:rPr>
              <w:t>Dağıtım şirketlerinin yapacağı ihalelere, kamu kurum ve kuruluşları tarafından yasaklı olarak belirlenen firmalar katılamazlar.</w:t>
            </w:r>
            <w:r w:rsidR="00914F9F" w:rsidRPr="00533DF7">
              <w:rPr>
                <w:rFonts w:ascii="Times New Roman" w:eastAsia="Times New Roman" w:hAnsi="Times New Roman" w:cs="Times New Roman"/>
                <w:sz w:val="24"/>
                <w:szCs w:val="24"/>
                <w:lang w:eastAsia="tr-TR"/>
              </w:rPr>
              <w:t xml:space="preserve"> </w:t>
            </w:r>
          </w:p>
          <w:p w:rsidR="00914F9F"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(4)</w:t>
            </w:r>
            <w:r w:rsidR="00914F9F" w:rsidRPr="00533DF7">
              <w:rPr>
                <w:rStyle w:val="DipnotBavurusu"/>
                <w:rFonts w:ascii="Times New Roman" w:eastAsia="Times New Roman" w:hAnsi="Times New Roman" w:cs="Times New Roman"/>
                <w:sz w:val="24"/>
                <w:szCs w:val="24"/>
                <w:lang w:eastAsia="tr-TR"/>
              </w:rPr>
              <w:footnoteReference w:id="51"/>
            </w:r>
            <w:r w:rsidRPr="00533DF7">
              <w:rPr>
                <w:rFonts w:ascii="Times New Roman" w:eastAsia="Times New Roman" w:hAnsi="Times New Roman" w:cs="Times New Roman"/>
                <w:sz w:val="24"/>
                <w:szCs w:val="24"/>
                <w:lang w:eastAsia="tr-TR"/>
              </w:rPr>
              <w:t xml:space="preserve"> </w:t>
            </w:r>
            <w:r w:rsidR="00914F9F" w:rsidRPr="00533DF7">
              <w:rPr>
                <w:rFonts w:ascii="Times New Roman" w:hAnsi="Times New Roman" w:cs="Times New Roman"/>
                <w:sz w:val="24"/>
                <w:szCs w:val="24"/>
              </w:rPr>
              <w:t>Teklifler ihale ilanında belirtilen yer ve son teklif verme tarih ve saatinde, isteyen isteklilerin de katılabileceği oturumda tutanakla açılır. Teklifler, ihale ilanında belirtilen zamana kadar açılmayacaktır.</w:t>
            </w:r>
            <w:r w:rsidR="00914F9F" w:rsidRPr="00533DF7">
              <w:rPr>
                <w:rFonts w:ascii="Times New Roman" w:eastAsia="Times New Roman" w:hAnsi="Times New Roman" w:cs="Times New Roman"/>
                <w:sz w:val="24"/>
                <w:szCs w:val="24"/>
                <w:lang w:eastAsia="tr-TR"/>
              </w:rPr>
              <w:t xml:space="preserve"> </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(5) Alım ihalelerinde yapılan tekliflerin açılmasından sonra açık eksiltme, satım ihalelerinde yapılan tekliflerin açılmasından sonra ise açık arttırma yapılır. Bu hususa ihale dokümanında yer verilir.</w:t>
            </w:r>
          </w:p>
          <w:p w:rsidR="00914F9F"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(6)</w:t>
            </w:r>
            <w:r w:rsidR="00914F9F" w:rsidRPr="00533DF7">
              <w:rPr>
                <w:rStyle w:val="DipnotBavurusu"/>
                <w:rFonts w:ascii="Times New Roman" w:eastAsia="Times New Roman" w:hAnsi="Times New Roman" w:cs="Times New Roman"/>
                <w:sz w:val="24"/>
                <w:szCs w:val="24"/>
                <w:lang w:eastAsia="tr-TR"/>
              </w:rPr>
              <w:footnoteReference w:id="52"/>
            </w:r>
            <w:r w:rsidRPr="00533DF7">
              <w:rPr>
                <w:rFonts w:ascii="Times New Roman" w:eastAsia="Times New Roman" w:hAnsi="Times New Roman" w:cs="Times New Roman"/>
                <w:sz w:val="24"/>
                <w:szCs w:val="24"/>
                <w:lang w:eastAsia="tr-TR"/>
              </w:rPr>
              <w:t xml:space="preserve"> </w:t>
            </w:r>
            <w:r w:rsidR="00914F9F" w:rsidRPr="00533DF7">
              <w:rPr>
                <w:rFonts w:ascii="Times New Roman" w:hAnsi="Times New Roman" w:cs="Times New Roman"/>
                <w:snapToGrid w:val="0"/>
                <w:sz w:val="24"/>
                <w:szCs w:val="24"/>
              </w:rPr>
              <w:t xml:space="preserve">İhaleye katılacak isteklilerden; ekonomik ve malî yeterlik ile meslekî ve teknik yeterliklere ilişkin </w:t>
            </w:r>
            <w:proofErr w:type="gramStart"/>
            <w:r w:rsidR="00914F9F" w:rsidRPr="00533DF7">
              <w:rPr>
                <w:rFonts w:ascii="Times New Roman" w:hAnsi="Times New Roman" w:cs="Times New Roman"/>
                <w:snapToGrid w:val="0"/>
                <w:sz w:val="24"/>
                <w:szCs w:val="24"/>
              </w:rPr>
              <w:t>kriterler</w:t>
            </w:r>
            <w:proofErr w:type="gramEnd"/>
            <w:r w:rsidR="00914F9F" w:rsidRPr="00533DF7">
              <w:rPr>
                <w:rFonts w:ascii="Times New Roman" w:hAnsi="Times New Roman" w:cs="Times New Roman"/>
                <w:snapToGrid w:val="0"/>
                <w:sz w:val="24"/>
                <w:szCs w:val="24"/>
              </w:rPr>
              <w:t xml:space="preserve"> ihale dokümanında belirtilerek işin tekniğine uygun olarak bilgi ve belge istenir. İhale ilanında ekonomik ve malî yeterlik ile meslekî ve teknik yeterliklere ilişkin </w:t>
            </w:r>
            <w:proofErr w:type="gramStart"/>
            <w:r w:rsidR="00914F9F" w:rsidRPr="00533DF7">
              <w:rPr>
                <w:rFonts w:ascii="Times New Roman" w:hAnsi="Times New Roman" w:cs="Times New Roman"/>
                <w:snapToGrid w:val="0"/>
                <w:sz w:val="24"/>
                <w:szCs w:val="24"/>
              </w:rPr>
              <w:t>kriterler</w:t>
            </w:r>
            <w:proofErr w:type="gramEnd"/>
            <w:r w:rsidR="00914F9F" w:rsidRPr="00533DF7">
              <w:rPr>
                <w:rFonts w:ascii="Times New Roman" w:hAnsi="Times New Roman" w:cs="Times New Roman"/>
                <w:snapToGrid w:val="0"/>
                <w:sz w:val="24"/>
                <w:szCs w:val="24"/>
              </w:rPr>
              <w:t xml:space="preserve"> belirtilir. Bu kapsamda;</w:t>
            </w:r>
            <w:r w:rsidR="00914F9F" w:rsidRPr="00533DF7">
              <w:rPr>
                <w:rFonts w:ascii="Times New Roman" w:eastAsia="Times New Roman" w:hAnsi="Times New Roman" w:cs="Times New Roman"/>
                <w:sz w:val="24"/>
                <w:szCs w:val="24"/>
                <w:lang w:eastAsia="tr-TR"/>
              </w:rPr>
              <w:t xml:space="preserve"> </w:t>
            </w:r>
          </w:p>
          <w:p w:rsidR="00914F9F" w:rsidRPr="00533DF7" w:rsidRDefault="00914F9F" w:rsidP="0082697F">
            <w:pPr>
              <w:spacing w:after="0" w:line="240" w:lineRule="auto"/>
              <w:ind w:firstLine="596"/>
              <w:jc w:val="both"/>
              <w:rPr>
                <w:rFonts w:ascii="Times New Roman" w:hAnsi="Times New Roman" w:cs="Times New Roman"/>
                <w:bCs/>
                <w:sz w:val="24"/>
                <w:szCs w:val="24"/>
              </w:rPr>
            </w:pPr>
            <w:r w:rsidRPr="00533DF7">
              <w:rPr>
                <w:rFonts w:ascii="Times New Roman" w:hAnsi="Times New Roman" w:cs="Times New Roman"/>
                <w:snapToGrid w:val="0"/>
                <w:sz w:val="24"/>
                <w:szCs w:val="24"/>
              </w:rPr>
              <w:t>a)</w:t>
            </w:r>
            <w:r w:rsidRPr="00533DF7">
              <w:rPr>
                <w:rStyle w:val="DipnotBavurusu"/>
                <w:rFonts w:ascii="Times New Roman" w:hAnsi="Times New Roman" w:cs="Times New Roman"/>
                <w:snapToGrid w:val="0"/>
                <w:sz w:val="24"/>
                <w:szCs w:val="24"/>
              </w:rPr>
              <w:footnoteReference w:id="53"/>
            </w:r>
            <w:r w:rsidRPr="00533DF7">
              <w:rPr>
                <w:rFonts w:ascii="Times New Roman" w:hAnsi="Times New Roman" w:cs="Times New Roman"/>
                <w:snapToGrid w:val="0"/>
                <w:sz w:val="24"/>
                <w:szCs w:val="24"/>
              </w:rPr>
              <w:t xml:space="preserve"> </w:t>
            </w:r>
            <w:r w:rsidRPr="00533DF7">
              <w:rPr>
                <w:rFonts w:ascii="Times New Roman" w:hAnsi="Times New Roman" w:cs="Times New Roman"/>
                <w:bCs/>
                <w:sz w:val="24"/>
                <w:szCs w:val="24"/>
              </w:rPr>
              <w:t xml:space="preserve">Ekonomik ve mali yeterlik ile mesleki ve teknik yeterliğin saptanması amacıyla öngörülecek değerlendirme </w:t>
            </w:r>
            <w:proofErr w:type="gramStart"/>
            <w:r w:rsidRPr="00533DF7">
              <w:rPr>
                <w:rFonts w:ascii="Times New Roman" w:hAnsi="Times New Roman" w:cs="Times New Roman"/>
                <w:bCs/>
                <w:sz w:val="24"/>
                <w:szCs w:val="24"/>
              </w:rPr>
              <w:t>kriterleri</w:t>
            </w:r>
            <w:proofErr w:type="gramEnd"/>
            <w:r w:rsidRPr="00533DF7">
              <w:rPr>
                <w:rFonts w:ascii="Times New Roman" w:hAnsi="Times New Roman" w:cs="Times New Roman"/>
                <w:bCs/>
                <w:sz w:val="24"/>
                <w:szCs w:val="24"/>
              </w:rPr>
              <w:t xml:space="preserve"> ve istenecek belgeler, rekabeti engelleyecek şekilde belirlenemez,</w:t>
            </w:r>
            <w:r w:rsidRPr="00533DF7">
              <w:rPr>
                <w:rFonts w:ascii="Times New Roman" w:hAnsi="Times New Roman" w:cs="Times New Roman"/>
                <w:sz w:val="24"/>
                <w:szCs w:val="24"/>
              </w:rPr>
              <w:t xml:space="preserve"> alım konusu iş veya benzer işler tarif edilir.</w:t>
            </w:r>
          </w:p>
          <w:p w:rsidR="00914F9F" w:rsidRPr="00533DF7" w:rsidRDefault="00914F9F">
            <w:pPr>
              <w:spacing w:after="0" w:line="240" w:lineRule="auto"/>
              <w:ind w:firstLine="596"/>
              <w:jc w:val="both"/>
              <w:rPr>
                <w:rFonts w:ascii="Times New Roman" w:hAnsi="Times New Roman" w:cs="Times New Roman"/>
                <w:sz w:val="24"/>
                <w:szCs w:val="24"/>
              </w:rPr>
            </w:pPr>
          </w:p>
          <w:p w:rsidR="00914F9F" w:rsidRPr="00533DF7" w:rsidRDefault="00914F9F">
            <w:pPr>
              <w:spacing w:after="0" w:line="240" w:lineRule="auto"/>
              <w:ind w:firstLine="596"/>
              <w:jc w:val="both"/>
              <w:rPr>
                <w:rFonts w:ascii="Times New Roman" w:hAnsi="Times New Roman" w:cs="Times New Roman"/>
                <w:snapToGrid w:val="0"/>
                <w:sz w:val="24"/>
                <w:szCs w:val="24"/>
              </w:rPr>
            </w:pPr>
            <w:r w:rsidRPr="00533DF7">
              <w:rPr>
                <w:rFonts w:ascii="Times New Roman" w:hAnsi="Times New Roman" w:cs="Times New Roman"/>
                <w:bCs/>
                <w:sz w:val="24"/>
                <w:szCs w:val="24"/>
              </w:rPr>
              <w:t>b)</w:t>
            </w:r>
            <w:r w:rsidRPr="00533DF7">
              <w:rPr>
                <w:rStyle w:val="DipnotBavurusu"/>
                <w:rFonts w:ascii="Times New Roman" w:hAnsi="Times New Roman" w:cs="Times New Roman"/>
                <w:bCs/>
                <w:sz w:val="24"/>
                <w:szCs w:val="24"/>
              </w:rPr>
              <w:footnoteReference w:id="54"/>
            </w:r>
            <w:r w:rsidRPr="00533DF7">
              <w:rPr>
                <w:rFonts w:ascii="Times New Roman" w:hAnsi="Times New Roman" w:cs="Times New Roman"/>
                <w:bCs/>
                <w:sz w:val="24"/>
                <w:szCs w:val="24"/>
              </w:rPr>
              <w:t xml:space="preserve"> Elektrik dağıtım şirketi</w:t>
            </w:r>
            <w:r w:rsidRPr="00533DF7">
              <w:rPr>
                <w:rFonts w:ascii="Times New Roman" w:hAnsi="Times New Roman" w:cs="Times New Roman"/>
                <w:sz w:val="24"/>
                <w:szCs w:val="24"/>
              </w:rPr>
              <w:t xml:space="preserve"> tarafından ihale konusu iş ile ilgili istenecek iş deneyim tutarları, isteklinin toplam teklif bedeli tutarının % 150’sinden fazla %90’ından az olamaz.</w:t>
            </w:r>
          </w:p>
          <w:p w:rsidR="00EE77F3"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(7)</w:t>
            </w:r>
            <w:r w:rsidR="00EE77F3" w:rsidRPr="00533DF7">
              <w:rPr>
                <w:rStyle w:val="DipnotBavurusu"/>
                <w:rFonts w:ascii="Times New Roman" w:eastAsia="Times New Roman" w:hAnsi="Times New Roman" w:cs="Times New Roman"/>
                <w:sz w:val="24"/>
                <w:szCs w:val="24"/>
                <w:lang w:eastAsia="tr-TR"/>
              </w:rPr>
              <w:footnoteReference w:id="55"/>
            </w:r>
            <w:r w:rsidRPr="00533DF7">
              <w:rPr>
                <w:rFonts w:ascii="Times New Roman" w:eastAsia="Times New Roman" w:hAnsi="Times New Roman" w:cs="Times New Roman"/>
                <w:sz w:val="24"/>
                <w:szCs w:val="24"/>
                <w:lang w:eastAsia="tr-TR"/>
              </w:rPr>
              <w:t xml:space="preserve"> </w:t>
            </w:r>
            <w:r w:rsidR="00EE77F3" w:rsidRPr="00533DF7">
              <w:rPr>
                <w:rFonts w:ascii="Times New Roman" w:hAnsi="Times New Roman" w:cs="Times New Roman"/>
                <w:sz w:val="24"/>
                <w:szCs w:val="24"/>
              </w:rPr>
              <w:t xml:space="preserve">Değerlendirmelerde fiyat dışı unsurların da geçerli olacağı ihalelerde, </w:t>
            </w:r>
            <w:r w:rsidR="00EE77F3" w:rsidRPr="00533DF7">
              <w:rPr>
                <w:rFonts w:ascii="Times New Roman" w:hAnsi="Times New Roman" w:cs="Times New Roman"/>
                <w:snapToGrid w:val="0"/>
                <w:sz w:val="24"/>
                <w:szCs w:val="24"/>
              </w:rPr>
              <w:t>ihale konusu işin tekniğine göre altıncı fıkrada belirtilen bilgi veya belgelerden hangilerinin değerlendirmede kullanılacağı ve etkisi, ihale dokümanında belirtilir.</w:t>
            </w:r>
            <w:r w:rsidR="00EE77F3" w:rsidRPr="00533DF7">
              <w:rPr>
                <w:rFonts w:ascii="Times New Roman" w:eastAsia="Times New Roman" w:hAnsi="Times New Roman" w:cs="Times New Roman"/>
                <w:sz w:val="24"/>
                <w:szCs w:val="24"/>
                <w:lang w:eastAsia="tr-TR"/>
              </w:rPr>
              <w:t xml:space="preserve"> </w:t>
            </w:r>
          </w:p>
          <w:p w:rsidR="00EE77F3"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(8)</w:t>
            </w:r>
            <w:r w:rsidR="00EE77F3" w:rsidRPr="00533DF7">
              <w:rPr>
                <w:rStyle w:val="DipnotBavurusu"/>
                <w:rFonts w:ascii="Times New Roman" w:eastAsia="Times New Roman" w:hAnsi="Times New Roman" w:cs="Times New Roman"/>
                <w:sz w:val="24"/>
                <w:szCs w:val="24"/>
                <w:lang w:eastAsia="tr-TR"/>
              </w:rPr>
              <w:footnoteReference w:id="56"/>
            </w:r>
            <w:r w:rsidRPr="00533DF7">
              <w:rPr>
                <w:rFonts w:ascii="Times New Roman" w:eastAsia="Times New Roman" w:hAnsi="Times New Roman" w:cs="Times New Roman"/>
                <w:sz w:val="24"/>
                <w:szCs w:val="24"/>
                <w:lang w:eastAsia="tr-TR"/>
              </w:rPr>
              <w:t xml:space="preserve"> </w:t>
            </w:r>
            <w:r w:rsidR="00EE77F3" w:rsidRPr="00533DF7">
              <w:rPr>
                <w:rFonts w:ascii="Times New Roman" w:hAnsi="Times New Roman" w:cs="Times New Roman"/>
                <w:snapToGrid w:val="0"/>
                <w:sz w:val="24"/>
                <w:szCs w:val="24"/>
              </w:rPr>
              <w:t xml:space="preserve">Bu </w:t>
            </w:r>
            <w:r w:rsidR="00EE77F3" w:rsidRPr="00533DF7">
              <w:rPr>
                <w:rFonts w:ascii="Times New Roman" w:hAnsi="Times New Roman" w:cs="Times New Roman"/>
                <w:sz w:val="24"/>
                <w:szCs w:val="24"/>
              </w:rPr>
              <w:t>Yönetmelik</w:t>
            </w:r>
            <w:r w:rsidR="00EE77F3" w:rsidRPr="00533DF7">
              <w:rPr>
                <w:rFonts w:ascii="Times New Roman" w:hAnsi="Times New Roman" w:cs="Times New Roman"/>
                <w:snapToGrid w:val="0"/>
                <w:sz w:val="24"/>
                <w:szCs w:val="24"/>
              </w:rPr>
              <w:t xml:space="preserve"> kapsamında yapılacak ihalelerin değerlendirilmesi en az üç kişiden oluşan komisyon marifetiyle yapılır. İhale komisyonunca alınan kararlar, gerekçeler ve düzenlenen tutanaklar, komisyon başkanı ve üyelerinin adları, soyadları ve görev unvanları belirtilerek imzalanır.</w:t>
            </w:r>
            <w:r w:rsidR="00EE77F3" w:rsidRPr="00533DF7">
              <w:rPr>
                <w:rFonts w:ascii="Times New Roman" w:eastAsia="Times New Roman" w:hAnsi="Times New Roman" w:cs="Times New Roman"/>
                <w:sz w:val="24"/>
                <w:szCs w:val="24"/>
                <w:lang w:eastAsia="tr-TR"/>
              </w:rPr>
              <w:t xml:space="preserve"> </w:t>
            </w:r>
          </w:p>
          <w:p w:rsidR="00EE77F3"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lastRenderedPageBreak/>
              <w:t>(9)</w:t>
            </w:r>
            <w:r w:rsidR="00EE77F3" w:rsidRPr="00533DF7">
              <w:rPr>
                <w:rStyle w:val="DipnotBavurusu"/>
                <w:rFonts w:ascii="Times New Roman" w:eastAsia="Times New Roman" w:hAnsi="Times New Roman" w:cs="Times New Roman"/>
                <w:sz w:val="24"/>
                <w:szCs w:val="24"/>
                <w:lang w:eastAsia="tr-TR"/>
              </w:rPr>
              <w:footnoteReference w:id="57"/>
            </w:r>
            <w:r w:rsidRPr="00533DF7">
              <w:rPr>
                <w:rFonts w:ascii="Times New Roman" w:eastAsia="Times New Roman" w:hAnsi="Times New Roman" w:cs="Times New Roman"/>
                <w:sz w:val="24"/>
                <w:szCs w:val="24"/>
                <w:lang w:eastAsia="tr-TR"/>
              </w:rPr>
              <w:t xml:space="preserve"> </w:t>
            </w:r>
            <w:r w:rsidR="00EE77F3" w:rsidRPr="00533DF7">
              <w:rPr>
                <w:rFonts w:ascii="Times New Roman" w:hAnsi="Times New Roman" w:cs="Times New Roman"/>
                <w:snapToGrid w:val="0"/>
                <w:sz w:val="24"/>
                <w:szCs w:val="24"/>
              </w:rPr>
              <w:t>Ekonomik açıdan en avantajlı teklif, teklif fiyatına veya teklif fiyatının yanı sıra, işletme ve bakım maliyeti, verimlilik, kalite ve teknik üstünlükler gibi fiyat dışı unsurlar da dikkate alınarak belirlenebilir. Fiyat dışındaki unsurların parasal değerleri veya nispi ağırlıkları ile hesaplama yöntemi ve bu unsurlara ilişkin değerlendirmenin yapılabilmesi için teklif sahibi tarafından sunulacak belge veya numunenin, ihale dokümanlarında açıkça ifade edilmesi gerekmektedir. Bu durumda</w:t>
            </w:r>
            <w:r w:rsidR="00EE77F3" w:rsidRPr="00533DF7">
              <w:rPr>
                <w:rFonts w:ascii="Times New Roman" w:hAnsi="Times New Roman" w:cs="Times New Roman"/>
                <w:sz w:val="24"/>
                <w:szCs w:val="24"/>
              </w:rPr>
              <w:t xml:space="preserve"> uygulanacak </w:t>
            </w:r>
            <w:proofErr w:type="gramStart"/>
            <w:r w:rsidR="00EE77F3" w:rsidRPr="00533DF7">
              <w:rPr>
                <w:rFonts w:ascii="Times New Roman" w:hAnsi="Times New Roman" w:cs="Times New Roman"/>
                <w:sz w:val="24"/>
                <w:szCs w:val="24"/>
              </w:rPr>
              <w:t>kriterlerin</w:t>
            </w:r>
            <w:proofErr w:type="gramEnd"/>
            <w:r w:rsidR="00EE77F3" w:rsidRPr="00533DF7">
              <w:rPr>
                <w:rFonts w:ascii="Times New Roman" w:hAnsi="Times New Roman" w:cs="Times New Roman"/>
                <w:sz w:val="24"/>
                <w:szCs w:val="24"/>
              </w:rPr>
              <w:t xml:space="preserve"> rekabeti engellememesi ve bir firmayı veya bir ürünü tanımlamaması gerekmektedir.</w:t>
            </w:r>
            <w:r w:rsidR="00EE77F3" w:rsidRPr="00533DF7">
              <w:rPr>
                <w:rFonts w:ascii="Times New Roman" w:hAnsi="Times New Roman" w:cs="Times New Roman"/>
                <w:bCs/>
                <w:sz w:val="24"/>
                <w:szCs w:val="24"/>
              </w:rPr>
              <w:t xml:space="preserve"> Fiyatla birlikte fiyat dışı unsurlar da dikkate alınarak en uygun teklifin belirlendiği ihalelerde ihale komisyonunca; fiyat dışı unsurlara, bu unsurların parasal değerlerine veya nispi ağırlıklarına ve hesaplamaya ilişkin işlemlerin gerekçelerinin yer aldığı açıklama belgesi düzenlenir.</w:t>
            </w:r>
            <w:r w:rsidR="00EE77F3" w:rsidRPr="00533DF7">
              <w:rPr>
                <w:rFonts w:ascii="Times New Roman" w:eastAsia="Times New Roman" w:hAnsi="Times New Roman" w:cs="Times New Roman"/>
                <w:sz w:val="24"/>
                <w:szCs w:val="24"/>
                <w:lang w:eastAsia="tr-TR"/>
              </w:rPr>
              <w:t xml:space="preserve"> </w:t>
            </w:r>
          </w:p>
          <w:p w:rsidR="00A5067F" w:rsidRPr="00533DF7" w:rsidRDefault="00731506" w:rsidP="008D3376">
            <w:pPr>
              <w:tabs>
                <w:tab w:val="left" w:pos="566"/>
              </w:tabs>
              <w:spacing w:before="120" w:after="120" w:line="240" w:lineRule="auto"/>
              <w:ind w:firstLine="596"/>
              <w:jc w:val="both"/>
              <w:rPr>
                <w:rFonts w:ascii="Times New Roman" w:hAnsi="Times New Roman" w:cs="Times New Roman"/>
                <w:sz w:val="24"/>
                <w:szCs w:val="24"/>
              </w:rPr>
            </w:pPr>
            <w:r w:rsidRPr="00533DF7">
              <w:rPr>
                <w:rFonts w:ascii="Times New Roman" w:eastAsia="Times New Roman" w:hAnsi="Times New Roman" w:cs="Times New Roman"/>
                <w:sz w:val="24"/>
                <w:szCs w:val="24"/>
                <w:lang w:eastAsia="tr-TR"/>
              </w:rPr>
              <w:t>(10)</w:t>
            </w:r>
            <w:r w:rsidR="00AE205D" w:rsidRPr="00533DF7">
              <w:rPr>
                <w:rStyle w:val="DipnotBavurusu"/>
                <w:rFonts w:ascii="Times New Roman" w:eastAsia="Times New Roman" w:hAnsi="Times New Roman" w:cs="Times New Roman"/>
                <w:sz w:val="24"/>
                <w:szCs w:val="24"/>
                <w:lang w:eastAsia="tr-TR"/>
              </w:rPr>
              <w:footnoteReference w:id="58"/>
            </w:r>
            <w:r w:rsidRPr="00533DF7">
              <w:rPr>
                <w:rFonts w:ascii="Times New Roman" w:eastAsia="Times New Roman" w:hAnsi="Times New Roman" w:cs="Times New Roman"/>
                <w:sz w:val="24"/>
                <w:szCs w:val="24"/>
                <w:lang w:eastAsia="tr-TR"/>
              </w:rPr>
              <w:t xml:space="preserve"> </w:t>
            </w:r>
            <w:r w:rsidR="00AE205D" w:rsidRPr="00533DF7">
              <w:rPr>
                <w:rFonts w:ascii="Times New Roman" w:hAnsi="Times New Roman" w:cs="Times New Roman"/>
                <w:sz w:val="24"/>
                <w:szCs w:val="24"/>
              </w:rPr>
              <w:t xml:space="preserve">Yapılacak olan ihalelerde, gelen tekliflerin üçten az olması durumunda ihale iptal edilebilir. İhalenin iptal edilmesi halinde bu durum ihale komisyonunca hazırlanan bir tutanakla tespit altına alınır ve yenilenen ihale, 6 </w:t>
            </w:r>
            <w:proofErr w:type="spellStart"/>
            <w:r w:rsidR="00AE205D" w:rsidRPr="00533DF7">
              <w:rPr>
                <w:rFonts w:ascii="Times New Roman" w:hAnsi="Times New Roman" w:cs="Times New Roman"/>
                <w:sz w:val="24"/>
                <w:szCs w:val="24"/>
              </w:rPr>
              <w:t>ncı</w:t>
            </w:r>
            <w:proofErr w:type="spellEnd"/>
            <w:r w:rsidR="00AE205D" w:rsidRPr="00533DF7">
              <w:rPr>
                <w:rFonts w:ascii="Times New Roman" w:hAnsi="Times New Roman" w:cs="Times New Roman"/>
                <w:sz w:val="24"/>
                <w:szCs w:val="24"/>
              </w:rPr>
              <w:t xml:space="preserve"> madde hükümlerine uygun olarak ilan edilir. Tekrar edilen ihalede bu maddede belirtilen teklif sayısı şartı aranmaz. Bu hususlara ihale dokümanında yer verilir.</w:t>
            </w:r>
          </w:p>
          <w:p w:rsidR="0031097E" w:rsidRPr="00533DF7" w:rsidRDefault="0031097E" w:rsidP="0082697F">
            <w:pPr>
              <w:spacing w:after="0" w:line="240" w:lineRule="auto"/>
              <w:ind w:firstLine="596"/>
              <w:jc w:val="both"/>
              <w:rPr>
                <w:rFonts w:ascii="Times New Roman" w:hAnsi="Times New Roman" w:cs="Times New Roman"/>
                <w:snapToGrid w:val="0"/>
                <w:sz w:val="24"/>
                <w:szCs w:val="24"/>
              </w:rPr>
            </w:pPr>
            <w:r w:rsidRPr="00533DF7">
              <w:rPr>
                <w:rFonts w:ascii="Times New Roman" w:hAnsi="Times New Roman" w:cs="Times New Roman"/>
                <w:snapToGrid w:val="0"/>
                <w:sz w:val="24"/>
                <w:szCs w:val="24"/>
              </w:rPr>
              <w:t>(11)</w:t>
            </w:r>
            <w:r w:rsidRPr="00533DF7">
              <w:rPr>
                <w:rStyle w:val="DipnotBavurusu"/>
                <w:rFonts w:ascii="Times New Roman" w:hAnsi="Times New Roman" w:cs="Times New Roman"/>
                <w:snapToGrid w:val="0"/>
                <w:sz w:val="24"/>
                <w:szCs w:val="24"/>
              </w:rPr>
              <w:footnoteReference w:id="59"/>
            </w:r>
            <w:r w:rsidRPr="00533DF7">
              <w:rPr>
                <w:rFonts w:ascii="Times New Roman" w:hAnsi="Times New Roman" w:cs="Times New Roman"/>
                <w:snapToGrid w:val="0"/>
                <w:sz w:val="24"/>
                <w:szCs w:val="24"/>
              </w:rPr>
              <w:t xml:space="preserve"> Teklif zarfları, ilanda belirtilen tarih ve saate kadar, (Posta ile gönderilecek tekliflerin ihale dokümanında belirtilen ihale saatine kadar) yazılı ve imzalı olarak </w:t>
            </w:r>
            <w:r w:rsidRPr="00533DF7">
              <w:rPr>
                <w:rFonts w:ascii="Times New Roman" w:hAnsi="Times New Roman" w:cs="Times New Roman"/>
                <w:bCs/>
                <w:sz w:val="24"/>
                <w:szCs w:val="24"/>
              </w:rPr>
              <w:t xml:space="preserve">elektrik dağıtım şirketine </w:t>
            </w:r>
            <w:r w:rsidRPr="00533DF7">
              <w:rPr>
                <w:rFonts w:ascii="Times New Roman" w:hAnsi="Times New Roman" w:cs="Times New Roman"/>
                <w:snapToGrid w:val="0"/>
                <w:sz w:val="24"/>
                <w:szCs w:val="24"/>
              </w:rPr>
              <w:t>sunulur. İhale dokümanında belirtilen saatten sonra verilen teklifler kabul edilmez ve açılmaksızın iade edilir.</w:t>
            </w:r>
          </w:p>
          <w:p w:rsidR="0031097E" w:rsidRPr="00533DF7" w:rsidRDefault="0031097E">
            <w:pPr>
              <w:spacing w:after="0" w:line="240" w:lineRule="auto"/>
              <w:ind w:firstLine="596"/>
              <w:jc w:val="both"/>
              <w:rPr>
                <w:rFonts w:ascii="Times New Roman" w:hAnsi="Times New Roman" w:cs="Times New Roman"/>
                <w:sz w:val="24"/>
                <w:szCs w:val="24"/>
              </w:rPr>
            </w:pPr>
          </w:p>
          <w:p w:rsidR="0031097E" w:rsidRPr="00533DF7" w:rsidRDefault="0031097E">
            <w:pPr>
              <w:spacing w:after="0" w:line="240" w:lineRule="auto"/>
              <w:ind w:firstLine="596"/>
              <w:jc w:val="both"/>
              <w:rPr>
                <w:rFonts w:ascii="Times New Roman" w:hAnsi="Times New Roman" w:cs="Times New Roman"/>
                <w:b/>
                <w:sz w:val="24"/>
                <w:szCs w:val="24"/>
              </w:rPr>
            </w:pPr>
            <w:r w:rsidRPr="00533DF7">
              <w:rPr>
                <w:rFonts w:ascii="Times New Roman" w:hAnsi="Times New Roman" w:cs="Times New Roman"/>
                <w:snapToGrid w:val="0"/>
                <w:sz w:val="24"/>
                <w:szCs w:val="24"/>
              </w:rPr>
              <w:t>(12)</w:t>
            </w:r>
            <w:r w:rsidRPr="00533DF7">
              <w:rPr>
                <w:rStyle w:val="DipnotBavurusu"/>
                <w:rFonts w:ascii="Times New Roman" w:hAnsi="Times New Roman" w:cs="Times New Roman"/>
                <w:snapToGrid w:val="0"/>
                <w:sz w:val="24"/>
                <w:szCs w:val="24"/>
              </w:rPr>
              <w:footnoteReference w:id="60"/>
            </w:r>
            <w:r w:rsidRPr="00533DF7">
              <w:rPr>
                <w:rFonts w:ascii="Times New Roman" w:hAnsi="Times New Roman" w:cs="Times New Roman"/>
                <w:snapToGrid w:val="0"/>
                <w:sz w:val="24"/>
                <w:szCs w:val="24"/>
              </w:rPr>
              <w:t xml:space="preserve"> İhale komisyonunca ihale dokümanında belirtilen saatte kaç teklif verilmiş olduğu bir tutanakla tespit edilerek, oturumda hazır bulunanlara duyurulur ve hemen ihaleye başlanır. Öncelikle ihaleye katılabilme şartı olarak istenilen bütün belgeleri içeren yeterlik zarfı açılır. İsteklilerin belgelerinin eksik olup olmadığı kontrol edilir. Belgeleri eksik veya teklif zarfı usulüne uygun olmayan istekliler tutanakla tespit edilir, bu isteklilerin fiyat teklif zarfları açılmaz. Bu aşamada teklifi oluşturan belgeler düzeltilemez ve tamamlanamaz. Belgeleri eksik veya teklif zarfı usulüne uygun olmayan istekliler oturumdan çıkartılarak birinci oturum kapatılır, ara verilmeden ikinci oturuma geçilir. İkinci oturumda fiyat teklif zarfları açılır ve okunur,  nihai teklifler alınana kadar alım ihalelerinde açık eksiltme ve pazarlık, satım ihalelerinde açık arttırma ve pazarlık işlemleri gerçekleştirilerek oturum sonlandırılır. İhale komisyonu; ihale kararına yönelik olarak, ekonomik açıdan en avantajlı teklifi tespit etmek için yeterlilikler ile teklif fiyatının yanı sıra işletme ve bakım maliyeti, verimlilik, kalite ve teknik üstünlükler gibi fiyat dışı unsurları da değerlendirmek üzere ihale komisyonunca belirlenen yer ve zamanda ayrıca toplanır.</w:t>
            </w:r>
          </w:p>
          <w:p w:rsidR="0031097E" w:rsidRPr="00533DF7" w:rsidRDefault="0031097E">
            <w:pPr>
              <w:spacing w:after="0" w:line="240" w:lineRule="auto"/>
              <w:ind w:firstLine="596"/>
              <w:jc w:val="both"/>
              <w:rPr>
                <w:rFonts w:ascii="Times New Roman" w:hAnsi="Times New Roman" w:cs="Times New Roman"/>
                <w:sz w:val="24"/>
                <w:szCs w:val="24"/>
              </w:rPr>
            </w:pPr>
          </w:p>
          <w:p w:rsidR="0031097E" w:rsidRPr="00533DF7" w:rsidRDefault="0031097E">
            <w:pPr>
              <w:spacing w:after="0" w:line="240" w:lineRule="auto"/>
              <w:ind w:firstLine="596"/>
              <w:jc w:val="both"/>
              <w:rPr>
                <w:rFonts w:ascii="Times New Roman" w:hAnsi="Times New Roman" w:cs="Times New Roman"/>
                <w:b/>
                <w:sz w:val="24"/>
                <w:szCs w:val="24"/>
              </w:rPr>
            </w:pPr>
            <w:r w:rsidRPr="00533DF7">
              <w:rPr>
                <w:rFonts w:ascii="Times New Roman" w:hAnsi="Times New Roman" w:cs="Times New Roman"/>
                <w:sz w:val="24"/>
                <w:szCs w:val="24"/>
              </w:rPr>
              <w:t>(13)</w:t>
            </w:r>
            <w:r w:rsidRPr="00533DF7">
              <w:rPr>
                <w:rStyle w:val="DipnotBavurusu"/>
                <w:rFonts w:ascii="Times New Roman" w:hAnsi="Times New Roman" w:cs="Times New Roman"/>
                <w:sz w:val="24"/>
                <w:szCs w:val="24"/>
              </w:rPr>
              <w:footnoteReference w:id="61"/>
            </w:r>
            <w:r w:rsidRPr="00533DF7">
              <w:rPr>
                <w:rFonts w:ascii="Times New Roman" w:hAnsi="Times New Roman" w:cs="Times New Roman"/>
                <w:sz w:val="24"/>
                <w:szCs w:val="24"/>
              </w:rPr>
              <w:t xml:space="preserve"> İhaleyi alan yüklenicinin teklif bedelini de içeren ihale sonucu, ihaleye teklif veren tüm isteklilerin kayıtlı e-posta adreslerine en geç ihale kararının onay tarihinden sonraki iki iş günü içerisinde gönderilir.</w:t>
            </w:r>
          </w:p>
          <w:p w:rsidR="0031097E" w:rsidRPr="00533DF7" w:rsidRDefault="0031097E" w:rsidP="008D3376">
            <w:pPr>
              <w:tabs>
                <w:tab w:val="left" w:pos="566"/>
              </w:tabs>
              <w:spacing w:before="120" w:after="120" w:line="240" w:lineRule="auto"/>
              <w:ind w:firstLine="596"/>
              <w:jc w:val="both"/>
              <w:rPr>
                <w:rFonts w:ascii="Times New Roman" w:eastAsia="Times New Roman" w:hAnsi="Times New Roman" w:cs="Times New Roman"/>
                <w:b/>
                <w:sz w:val="24"/>
                <w:szCs w:val="24"/>
                <w:lang w:eastAsia="tr-TR"/>
              </w:rPr>
            </w:pPr>
          </w:p>
          <w:p w:rsidR="00A5067F" w:rsidRPr="00533DF7" w:rsidRDefault="00A5067F" w:rsidP="008D3376">
            <w:pPr>
              <w:tabs>
                <w:tab w:val="left" w:pos="566"/>
              </w:tabs>
              <w:spacing w:before="120" w:after="120" w:line="240" w:lineRule="auto"/>
              <w:jc w:val="both"/>
              <w:rPr>
                <w:rFonts w:ascii="Times New Roman" w:eastAsia="Times New Roman" w:hAnsi="Times New Roman" w:cs="Times New Roman"/>
                <w:b/>
                <w:sz w:val="24"/>
                <w:szCs w:val="24"/>
                <w:lang w:eastAsia="tr-TR"/>
              </w:rPr>
            </w:pPr>
          </w:p>
          <w:p w:rsidR="00731506" w:rsidRPr="00533DF7" w:rsidRDefault="00731506" w:rsidP="0082697F">
            <w:pPr>
              <w:tabs>
                <w:tab w:val="left" w:pos="566"/>
              </w:tabs>
              <w:spacing w:before="120" w:after="120" w:line="240" w:lineRule="auto"/>
              <w:jc w:val="center"/>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lastRenderedPageBreak/>
              <w:t>ÜÇÜNCÜ BÖLÜM</w:t>
            </w:r>
          </w:p>
          <w:p w:rsidR="00731506" w:rsidRPr="00533DF7" w:rsidRDefault="00731506">
            <w:pPr>
              <w:tabs>
                <w:tab w:val="left" w:pos="566"/>
              </w:tabs>
              <w:spacing w:before="120" w:after="120" w:line="240" w:lineRule="auto"/>
              <w:jc w:val="center"/>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Yayınlar ve Değerlendirme</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 xml:space="preserve">Yayınlar </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b/>
                <w:sz w:val="24"/>
                <w:szCs w:val="24"/>
                <w:lang w:eastAsia="tr-TR"/>
              </w:rPr>
              <w:t>MADDE 10 –</w:t>
            </w:r>
            <w:r w:rsidRPr="00533DF7">
              <w:rPr>
                <w:rFonts w:ascii="Times New Roman" w:eastAsia="Times New Roman" w:hAnsi="Times New Roman" w:cs="Times New Roman"/>
                <w:sz w:val="24"/>
                <w:szCs w:val="24"/>
                <w:lang w:eastAsia="tr-TR"/>
              </w:rPr>
              <w:t xml:space="preserve"> (1) Dağıtım şirketleri dağıtım faaliyeti kapsamında gerçekleştirecekleri ticari işlerde uygulayacakları ve mevzuata uygun hazırladıkları satın alma ve ihale </w:t>
            </w:r>
            <w:proofErr w:type="gramStart"/>
            <w:r w:rsidRPr="00533DF7">
              <w:rPr>
                <w:rFonts w:ascii="Times New Roman" w:eastAsia="Times New Roman" w:hAnsi="Times New Roman" w:cs="Times New Roman"/>
                <w:sz w:val="24"/>
                <w:szCs w:val="24"/>
                <w:lang w:eastAsia="tr-TR"/>
              </w:rPr>
              <w:t>prosedürlerini</w:t>
            </w:r>
            <w:proofErr w:type="gramEnd"/>
            <w:r w:rsidRPr="00533DF7">
              <w:rPr>
                <w:rFonts w:ascii="Times New Roman" w:eastAsia="Times New Roman" w:hAnsi="Times New Roman" w:cs="Times New Roman"/>
                <w:sz w:val="24"/>
                <w:szCs w:val="24"/>
                <w:lang w:eastAsia="tr-TR"/>
              </w:rPr>
              <w:t xml:space="preserve"> internet ana sayfasından kolaylıkla ulaşılacak şekilde süresiz olarak yayımlar. </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 xml:space="preserve">(2) Kapsam dışı alımlar hariç, yapılacak tüm satın alma-satma ve ihale işleri, metodu ile birlikte 6 </w:t>
            </w:r>
            <w:proofErr w:type="spellStart"/>
            <w:r w:rsidRPr="00533DF7">
              <w:rPr>
                <w:rFonts w:ascii="Times New Roman" w:eastAsia="Times New Roman" w:hAnsi="Times New Roman" w:cs="Times New Roman"/>
                <w:sz w:val="24"/>
                <w:szCs w:val="24"/>
                <w:lang w:eastAsia="tr-TR"/>
              </w:rPr>
              <w:t>ncı</w:t>
            </w:r>
            <w:proofErr w:type="spellEnd"/>
            <w:r w:rsidRPr="00533DF7">
              <w:rPr>
                <w:rFonts w:ascii="Times New Roman" w:eastAsia="Times New Roman" w:hAnsi="Times New Roman" w:cs="Times New Roman"/>
                <w:sz w:val="24"/>
                <w:szCs w:val="24"/>
                <w:lang w:eastAsia="tr-TR"/>
              </w:rPr>
              <w:t xml:space="preserve"> maddeye uygun olarak yayımlanır.</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(3)</w:t>
            </w:r>
            <w:r w:rsidR="00276951" w:rsidRPr="00533DF7">
              <w:rPr>
                <w:rStyle w:val="DipnotBavurusu"/>
                <w:rFonts w:ascii="Times New Roman" w:eastAsia="Times New Roman" w:hAnsi="Times New Roman" w:cs="Times New Roman"/>
                <w:sz w:val="24"/>
                <w:szCs w:val="24"/>
                <w:lang w:eastAsia="tr-TR"/>
              </w:rPr>
              <w:footnoteReference w:id="62"/>
            </w:r>
            <w:r w:rsidRPr="00533DF7">
              <w:rPr>
                <w:rFonts w:ascii="Times New Roman" w:eastAsia="Times New Roman" w:hAnsi="Times New Roman" w:cs="Times New Roman"/>
                <w:sz w:val="24"/>
                <w:szCs w:val="24"/>
                <w:lang w:eastAsia="tr-TR"/>
              </w:rPr>
              <w:t xml:space="preserve"> </w:t>
            </w:r>
            <w:r w:rsidR="00276951" w:rsidRPr="00533DF7">
              <w:rPr>
                <w:rFonts w:ascii="Times New Roman" w:hAnsi="Times New Roman" w:cs="Times New Roman"/>
                <w:sz w:val="24"/>
                <w:szCs w:val="24"/>
              </w:rPr>
              <w:t xml:space="preserve">Yapılacak işlerin tekniğine uygun olarak oluşturulan kısa listelere müracaat için gerekli bilgi ve belgeler ile kısa listelere ilişkin </w:t>
            </w:r>
            <w:proofErr w:type="gramStart"/>
            <w:r w:rsidR="00276951" w:rsidRPr="00533DF7">
              <w:rPr>
                <w:rFonts w:ascii="Times New Roman" w:hAnsi="Times New Roman" w:cs="Times New Roman"/>
                <w:sz w:val="24"/>
                <w:szCs w:val="24"/>
              </w:rPr>
              <w:t>kriterler</w:t>
            </w:r>
            <w:proofErr w:type="gramEnd"/>
            <w:r w:rsidR="00276951" w:rsidRPr="00533DF7">
              <w:rPr>
                <w:rFonts w:ascii="Times New Roman" w:hAnsi="Times New Roman" w:cs="Times New Roman"/>
                <w:sz w:val="24"/>
                <w:szCs w:val="24"/>
              </w:rPr>
              <w:t xml:space="preserve">, </w:t>
            </w:r>
            <w:r w:rsidR="00276951" w:rsidRPr="00533DF7">
              <w:rPr>
                <w:rFonts w:ascii="Times New Roman" w:hAnsi="Times New Roman" w:cs="Times New Roman"/>
                <w:bCs/>
                <w:sz w:val="24"/>
                <w:szCs w:val="24"/>
              </w:rPr>
              <w:t xml:space="preserve">elektrik dağıtım şirketinin </w:t>
            </w:r>
            <w:r w:rsidR="00276951" w:rsidRPr="00533DF7">
              <w:rPr>
                <w:rFonts w:ascii="Times New Roman" w:hAnsi="Times New Roman" w:cs="Times New Roman"/>
                <w:sz w:val="24"/>
                <w:szCs w:val="24"/>
              </w:rPr>
              <w:t xml:space="preserve">internet ana sayfasından kolaylıkla ulaşılacak şekilde süresiz ve güncel olarak yayımlanır. Bu Yönetmeliğin 8 inci maddesinde belirtilen kısa liste değerlendirme dönemleri de </w:t>
            </w:r>
            <w:r w:rsidR="00276951" w:rsidRPr="00533DF7">
              <w:rPr>
                <w:rFonts w:ascii="Times New Roman" w:hAnsi="Times New Roman" w:cs="Times New Roman"/>
                <w:bCs/>
                <w:sz w:val="24"/>
                <w:szCs w:val="24"/>
              </w:rPr>
              <w:t>elektrik dağıtım şirketinin</w:t>
            </w:r>
            <w:r w:rsidR="00276951" w:rsidRPr="00533DF7">
              <w:rPr>
                <w:rFonts w:ascii="Times New Roman" w:hAnsi="Times New Roman" w:cs="Times New Roman"/>
                <w:sz w:val="24"/>
                <w:szCs w:val="24"/>
              </w:rPr>
              <w:t xml:space="preserve"> internet ana sayfasında yayımlanır.</w:t>
            </w:r>
          </w:p>
          <w:p w:rsidR="00A5067F" w:rsidRPr="00533DF7" w:rsidRDefault="00731506" w:rsidP="008D3376">
            <w:pPr>
              <w:tabs>
                <w:tab w:val="left" w:pos="566"/>
              </w:tabs>
              <w:spacing w:before="120" w:after="120" w:line="240" w:lineRule="auto"/>
              <w:ind w:firstLine="566"/>
              <w:jc w:val="both"/>
              <w:rPr>
                <w:rFonts w:ascii="Times New Roman" w:hAnsi="Times New Roman" w:cs="Times New Roman"/>
                <w:sz w:val="24"/>
                <w:szCs w:val="24"/>
              </w:rPr>
            </w:pPr>
            <w:r w:rsidRPr="00533DF7">
              <w:rPr>
                <w:rFonts w:ascii="Times New Roman" w:eastAsia="Times New Roman" w:hAnsi="Times New Roman" w:cs="Times New Roman"/>
                <w:sz w:val="24"/>
                <w:szCs w:val="24"/>
                <w:lang w:eastAsia="tr-TR"/>
              </w:rPr>
              <w:t>(4)</w:t>
            </w:r>
            <w:r w:rsidR="00276951" w:rsidRPr="00533DF7">
              <w:rPr>
                <w:rStyle w:val="DipnotBavurusu"/>
                <w:rFonts w:ascii="Times New Roman" w:eastAsia="Times New Roman" w:hAnsi="Times New Roman" w:cs="Times New Roman"/>
                <w:sz w:val="24"/>
                <w:szCs w:val="24"/>
                <w:lang w:eastAsia="tr-TR"/>
              </w:rPr>
              <w:footnoteReference w:id="63"/>
            </w:r>
            <w:r w:rsidRPr="00533DF7">
              <w:rPr>
                <w:rFonts w:ascii="Times New Roman" w:eastAsia="Times New Roman" w:hAnsi="Times New Roman" w:cs="Times New Roman"/>
                <w:sz w:val="24"/>
                <w:szCs w:val="24"/>
                <w:lang w:eastAsia="tr-TR"/>
              </w:rPr>
              <w:t xml:space="preserve"> </w:t>
            </w:r>
            <w:r w:rsidR="00276951" w:rsidRPr="00533DF7">
              <w:rPr>
                <w:rFonts w:ascii="Times New Roman" w:hAnsi="Times New Roman" w:cs="Times New Roman"/>
                <w:sz w:val="24"/>
                <w:szCs w:val="24"/>
              </w:rPr>
              <w:t>Kapsam dışı alımlar hariç tüm alım ve satımlarda, ihaleyi kazanan istekli isimleri ve sözleşme bedeli bilgileri erişim sınırı olmaksızın internet ana sayfasından ulaşılacak şekilde süresiz yayımlanır.</w:t>
            </w:r>
          </w:p>
          <w:p w:rsidR="00276951" w:rsidRPr="00533DF7" w:rsidRDefault="00276951"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Tarife hesaplamaları</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b/>
                <w:sz w:val="24"/>
                <w:szCs w:val="24"/>
                <w:lang w:eastAsia="tr-TR"/>
              </w:rPr>
              <w:t>MADDE 11 –</w:t>
            </w:r>
            <w:r w:rsidRPr="00533DF7">
              <w:rPr>
                <w:rFonts w:ascii="Times New Roman" w:eastAsia="Times New Roman" w:hAnsi="Times New Roman" w:cs="Times New Roman"/>
                <w:sz w:val="24"/>
                <w:szCs w:val="24"/>
                <w:lang w:eastAsia="tr-TR"/>
              </w:rPr>
              <w:t xml:space="preserve"> (1) Dağıtım şirketlerinin dağıtım faaliyeti kapsamında bu Yönetmeliğe aykırı şekilde yaptığı yapım işleri ile mal ve hizmet alımlarına ilişkin gerçekleşmeler </w:t>
            </w:r>
            <w:proofErr w:type="gramStart"/>
            <w:r w:rsidRPr="00533DF7">
              <w:rPr>
                <w:rFonts w:ascii="Times New Roman" w:eastAsia="Times New Roman" w:hAnsi="Times New Roman" w:cs="Times New Roman"/>
                <w:sz w:val="24"/>
                <w:szCs w:val="24"/>
                <w:lang w:eastAsia="tr-TR"/>
              </w:rPr>
              <w:t>22/8/2015</w:t>
            </w:r>
            <w:proofErr w:type="gramEnd"/>
            <w:r w:rsidRPr="00533DF7">
              <w:rPr>
                <w:rFonts w:ascii="Times New Roman" w:eastAsia="Times New Roman" w:hAnsi="Times New Roman" w:cs="Times New Roman"/>
                <w:sz w:val="24"/>
                <w:szCs w:val="24"/>
                <w:lang w:eastAsia="tr-TR"/>
              </w:rPr>
              <w:t xml:space="preserve"> tarihli ve 29453 sayılı Resmî </w:t>
            </w:r>
            <w:proofErr w:type="spellStart"/>
            <w:r w:rsidRPr="00533DF7">
              <w:rPr>
                <w:rFonts w:ascii="Times New Roman" w:eastAsia="Times New Roman" w:hAnsi="Times New Roman" w:cs="Times New Roman"/>
                <w:sz w:val="24"/>
                <w:szCs w:val="24"/>
                <w:lang w:eastAsia="tr-TR"/>
              </w:rPr>
              <w:t>Gazete’de</w:t>
            </w:r>
            <w:proofErr w:type="spellEnd"/>
            <w:r w:rsidRPr="00533DF7">
              <w:rPr>
                <w:rFonts w:ascii="Times New Roman" w:eastAsia="Times New Roman" w:hAnsi="Times New Roman" w:cs="Times New Roman"/>
                <w:sz w:val="24"/>
                <w:szCs w:val="24"/>
                <w:lang w:eastAsia="tr-TR"/>
              </w:rPr>
              <w:t xml:space="preserve"> yayımlanan Elektrik Piyasası Tarifeler Yönetmeliği hükümleri uyarınca yapılan tarife hesaplamalarında dikkate alınmaz.</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(2) Dağıtım şirketlerinin dağıtım faaliyeti kapsamında bu Yönetmeliğe aykırı şekilde yaptığı satış işlemlerinde; satışa konu malzemenin yeni bedelinin belirlenebilmesi halinde bu bedel, belirlenememesi halinde ise gerçekleşen satış bedelinin 10 katı varlık satış geliri olarak Elektrik Piyasası Tarifeler Yönetmeliği hükümleri uyarınca yapılan tarife hesaplamalarında dikkate alınır.</w:t>
            </w:r>
          </w:p>
          <w:p w:rsidR="00A5067F" w:rsidRPr="00533DF7" w:rsidRDefault="00A5067F"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Parasal limitlerin güncellenmesi</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b/>
                <w:sz w:val="24"/>
                <w:szCs w:val="24"/>
                <w:lang w:eastAsia="tr-TR"/>
              </w:rPr>
              <w:t>MADDE 12 –</w:t>
            </w:r>
            <w:r w:rsidRPr="00533DF7">
              <w:rPr>
                <w:rFonts w:ascii="Times New Roman" w:eastAsia="Times New Roman" w:hAnsi="Times New Roman" w:cs="Times New Roman"/>
                <w:sz w:val="24"/>
                <w:szCs w:val="24"/>
                <w:lang w:eastAsia="tr-TR"/>
              </w:rPr>
              <w:t xml:space="preserve"> (1) Bu Yönetmelikte yer alan parasal limitler yayımlandığı yılın haziran ayı fiyatlarına göredir ve her bir yıl için ilgili yılın haziran ayı TÜFE endeksine göre aşağıdaki formül uyarınca güncellenir: </w:t>
            </w:r>
          </w:p>
          <w:p w:rsidR="00731506" w:rsidRPr="00533DF7" w:rsidRDefault="00731506" w:rsidP="008D3376">
            <w:pPr>
              <w:tabs>
                <w:tab w:val="left" w:pos="566"/>
              </w:tabs>
              <w:spacing w:before="120" w:after="120" w:line="240" w:lineRule="auto"/>
              <w:jc w:val="both"/>
              <w:rPr>
                <w:rFonts w:ascii="Times New Roman" w:eastAsia="Times New Roman" w:hAnsi="Times New Roman" w:cs="Times New Roman"/>
                <w:sz w:val="24"/>
                <w:szCs w:val="24"/>
                <w:lang w:eastAsia="tr-TR"/>
              </w:rPr>
            </w:pPr>
            <w:proofErr w:type="spellStart"/>
            <w:r w:rsidRPr="00533DF7">
              <w:rPr>
                <w:rFonts w:ascii="Times New Roman" w:eastAsia="Times New Roman" w:hAnsi="Times New Roman" w:cs="Times New Roman"/>
                <w:sz w:val="24"/>
                <w:szCs w:val="24"/>
                <w:lang w:eastAsia="tr-TR"/>
              </w:rPr>
              <w:t>ML</w:t>
            </w:r>
            <w:r w:rsidRPr="00533DF7">
              <w:rPr>
                <w:rFonts w:ascii="Times New Roman" w:eastAsia="Times New Roman" w:hAnsi="Times New Roman" w:cs="Times New Roman"/>
                <w:sz w:val="24"/>
                <w:szCs w:val="24"/>
                <w:vertAlign w:val="subscript"/>
                <w:lang w:eastAsia="tr-TR"/>
              </w:rPr>
              <w:t>t</w:t>
            </w:r>
            <w:proofErr w:type="spellEnd"/>
            <w:r w:rsidRPr="00533DF7">
              <w:rPr>
                <w:rFonts w:ascii="Times New Roman" w:eastAsia="Times New Roman" w:hAnsi="Times New Roman" w:cs="Times New Roman"/>
                <w:sz w:val="24"/>
                <w:szCs w:val="24"/>
                <w:lang w:eastAsia="tr-TR"/>
              </w:rPr>
              <w:t xml:space="preserve"> = ML</w:t>
            </w:r>
            <w:r w:rsidRPr="00533DF7">
              <w:rPr>
                <w:rFonts w:ascii="Times New Roman" w:eastAsia="Times New Roman" w:hAnsi="Times New Roman" w:cs="Times New Roman"/>
                <w:sz w:val="24"/>
                <w:szCs w:val="24"/>
                <w:vertAlign w:val="subscript"/>
                <w:lang w:eastAsia="tr-TR"/>
              </w:rPr>
              <w:t>t-1</w:t>
            </w:r>
            <w:r w:rsidRPr="00533DF7">
              <w:rPr>
                <w:rFonts w:ascii="Times New Roman" w:eastAsia="Times New Roman" w:hAnsi="Times New Roman" w:cs="Times New Roman"/>
                <w:sz w:val="24"/>
                <w:szCs w:val="24"/>
                <w:lang w:eastAsia="tr-TR"/>
              </w:rPr>
              <w:t>,*TÜFE</w:t>
            </w:r>
            <w:r w:rsidRPr="00533DF7">
              <w:rPr>
                <w:rFonts w:ascii="Times New Roman" w:eastAsia="Times New Roman" w:hAnsi="Times New Roman" w:cs="Times New Roman"/>
                <w:sz w:val="24"/>
                <w:szCs w:val="24"/>
                <w:vertAlign w:val="subscript"/>
                <w:lang w:eastAsia="tr-TR"/>
              </w:rPr>
              <w:t>t-1,6</w:t>
            </w:r>
            <w:r w:rsidRPr="00533DF7">
              <w:rPr>
                <w:rFonts w:ascii="Times New Roman" w:eastAsia="Times New Roman" w:hAnsi="Times New Roman" w:cs="Times New Roman"/>
                <w:sz w:val="24"/>
                <w:szCs w:val="24"/>
                <w:lang w:eastAsia="tr-TR"/>
              </w:rPr>
              <w:t>/TÜFE</w:t>
            </w:r>
            <w:r w:rsidRPr="00533DF7">
              <w:rPr>
                <w:rFonts w:ascii="Times New Roman" w:eastAsia="Times New Roman" w:hAnsi="Times New Roman" w:cs="Times New Roman"/>
                <w:sz w:val="24"/>
                <w:szCs w:val="24"/>
                <w:vertAlign w:val="subscript"/>
                <w:lang w:eastAsia="tr-TR"/>
              </w:rPr>
              <w:t>t-2,6</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(2) Bu formülde geçen;</w:t>
            </w:r>
          </w:p>
          <w:p w:rsidR="00731506" w:rsidRPr="00533DF7" w:rsidRDefault="00731506" w:rsidP="008D3376">
            <w:pPr>
              <w:tabs>
                <w:tab w:val="left" w:pos="566"/>
                <w:tab w:val="left" w:pos="1440"/>
                <w:tab w:val="left" w:pos="1630"/>
              </w:tabs>
              <w:spacing w:before="120" w:after="120" w:line="240" w:lineRule="auto"/>
              <w:ind w:firstLine="566"/>
              <w:jc w:val="both"/>
              <w:rPr>
                <w:rFonts w:ascii="Times New Roman" w:eastAsia="Times New Roman" w:hAnsi="Times New Roman" w:cs="Times New Roman"/>
                <w:sz w:val="24"/>
                <w:szCs w:val="24"/>
                <w:lang w:eastAsia="tr-TR"/>
              </w:rPr>
            </w:pPr>
            <w:proofErr w:type="spellStart"/>
            <w:r w:rsidRPr="00533DF7">
              <w:rPr>
                <w:rFonts w:ascii="Times New Roman" w:eastAsia="Times New Roman" w:hAnsi="Times New Roman" w:cs="Times New Roman"/>
                <w:sz w:val="24"/>
                <w:szCs w:val="24"/>
                <w:lang w:eastAsia="tr-TR"/>
              </w:rPr>
              <w:t>ML</w:t>
            </w:r>
            <w:r w:rsidRPr="00533DF7">
              <w:rPr>
                <w:rFonts w:ascii="Times New Roman" w:eastAsia="Times New Roman" w:hAnsi="Times New Roman" w:cs="Times New Roman"/>
                <w:sz w:val="24"/>
                <w:szCs w:val="24"/>
                <w:vertAlign w:val="subscript"/>
                <w:lang w:eastAsia="tr-TR"/>
              </w:rPr>
              <w:t>t</w:t>
            </w:r>
            <w:proofErr w:type="spellEnd"/>
            <w:r w:rsidRPr="00533DF7">
              <w:rPr>
                <w:rFonts w:ascii="Times New Roman" w:eastAsia="Times New Roman" w:hAnsi="Times New Roman" w:cs="Times New Roman"/>
                <w:sz w:val="24"/>
                <w:szCs w:val="24"/>
                <w:lang w:eastAsia="tr-TR"/>
              </w:rPr>
              <w:tab/>
              <w:t>:</w:t>
            </w:r>
            <w:r w:rsidRPr="00533DF7">
              <w:rPr>
                <w:rFonts w:ascii="Times New Roman" w:eastAsia="Times New Roman" w:hAnsi="Times New Roman" w:cs="Times New Roman"/>
                <w:sz w:val="24"/>
                <w:szCs w:val="24"/>
                <w:lang w:eastAsia="tr-TR"/>
              </w:rPr>
              <w:tab/>
              <w:t>t yılına ilişkin limit (TL),</w:t>
            </w:r>
          </w:p>
          <w:p w:rsidR="00731506" w:rsidRPr="00533DF7" w:rsidRDefault="00731506" w:rsidP="008D3376">
            <w:pPr>
              <w:tabs>
                <w:tab w:val="left" w:pos="566"/>
                <w:tab w:val="left" w:pos="1440"/>
                <w:tab w:val="left" w:pos="1630"/>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ML</w:t>
            </w:r>
            <w:r w:rsidRPr="00533DF7">
              <w:rPr>
                <w:rFonts w:ascii="Times New Roman" w:eastAsia="Times New Roman" w:hAnsi="Times New Roman" w:cs="Times New Roman"/>
                <w:sz w:val="24"/>
                <w:szCs w:val="24"/>
                <w:vertAlign w:val="subscript"/>
                <w:lang w:eastAsia="tr-TR"/>
              </w:rPr>
              <w:t>t-1</w:t>
            </w:r>
            <w:r w:rsidRPr="00533DF7">
              <w:rPr>
                <w:rFonts w:ascii="Times New Roman" w:eastAsia="Times New Roman" w:hAnsi="Times New Roman" w:cs="Times New Roman"/>
                <w:sz w:val="24"/>
                <w:szCs w:val="24"/>
                <w:lang w:eastAsia="tr-TR"/>
              </w:rPr>
              <w:tab/>
              <w:t>:</w:t>
            </w:r>
            <w:r w:rsidRPr="00533DF7">
              <w:rPr>
                <w:rFonts w:ascii="Times New Roman" w:eastAsia="Times New Roman" w:hAnsi="Times New Roman" w:cs="Times New Roman"/>
                <w:sz w:val="24"/>
                <w:szCs w:val="24"/>
                <w:lang w:eastAsia="tr-TR"/>
              </w:rPr>
              <w:tab/>
              <w:t>t-1 yılına ilişkin limit (TL),</w:t>
            </w:r>
          </w:p>
          <w:p w:rsidR="00731506" w:rsidRPr="00533DF7" w:rsidRDefault="00731506" w:rsidP="008D3376">
            <w:pPr>
              <w:tabs>
                <w:tab w:val="left" w:pos="566"/>
                <w:tab w:val="left" w:pos="1440"/>
                <w:tab w:val="left" w:pos="1630"/>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TÜFE</w:t>
            </w:r>
            <w:r w:rsidRPr="00533DF7">
              <w:rPr>
                <w:rFonts w:ascii="Times New Roman" w:eastAsia="Times New Roman" w:hAnsi="Times New Roman" w:cs="Times New Roman"/>
                <w:sz w:val="24"/>
                <w:szCs w:val="24"/>
                <w:vertAlign w:val="subscript"/>
                <w:lang w:eastAsia="tr-TR"/>
              </w:rPr>
              <w:t>t-1,6</w:t>
            </w:r>
            <w:r w:rsidRPr="00533DF7">
              <w:rPr>
                <w:rFonts w:ascii="Times New Roman" w:eastAsia="Times New Roman" w:hAnsi="Times New Roman" w:cs="Times New Roman"/>
                <w:sz w:val="24"/>
                <w:szCs w:val="24"/>
                <w:lang w:eastAsia="tr-TR"/>
              </w:rPr>
              <w:tab/>
              <w:t>:</w:t>
            </w:r>
            <w:r w:rsidRPr="00533DF7">
              <w:rPr>
                <w:rFonts w:ascii="Times New Roman" w:eastAsia="Times New Roman" w:hAnsi="Times New Roman" w:cs="Times New Roman"/>
                <w:sz w:val="24"/>
                <w:szCs w:val="24"/>
                <w:lang w:eastAsia="tr-TR"/>
              </w:rPr>
              <w:tab/>
              <w:t>Bir önceki yılın Haziran ayı TÜFE endeksini,</w:t>
            </w:r>
          </w:p>
          <w:p w:rsidR="00731506" w:rsidRPr="00533DF7" w:rsidRDefault="00731506" w:rsidP="008D3376">
            <w:pPr>
              <w:tabs>
                <w:tab w:val="left" w:pos="566"/>
                <w:tab w:val="left" w:pos="1440"/>
                <w:tab w:val="left" w:pos="1630"/>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lastRenderedPageBreak/>
              <w:t>TÜFE</w:t>
            </w:r>
            <w:r w:rsidRPr="00533DF7">
              <w:rPr>
                <w:rFonts w:ascii="Times New Roman" w:eastAsia="Times New Roman" w:hAnsi="Times New Roman" w:cs="Times New Roman"/>
                <w:sz w:val="24"/>
                <w:szCs w:val="24"/>
                <w:vertAlign w:val="subscript"/>
                <w:lang w:eastAsia="tr-TR"/>
              </w:rPr>
              <w:t>t-2,6</w:t>
            </w:r>
            <w:r w:rsidRPr="00533DF7">
              <w:rPr>
                <w:rFonts w:ascii="Times New Roman" w:eastAsia="Times New Roman" w:hAnsi="Times New Roman" w:cs="Times New Roman"/>
                <w:sz w:val="24"/>
                <w:szCs w:val="24"/>
                <w:lang w:eastAsia="tr-TR"/>
              </w:rPr>
              <w:tab/>
              <w:t>:</w:t>
            </w:r>
            <w:r w:rsidRPr="00533DF7">
              <w:rPr>
                <w:rFonts w:ascii="Times New Roman" w:eastAsia="Times New Roman" w:hAnsi="Times New Roman" w:cs="Times New Roman"/>
                <w:sz w:val="24"/>
                <w:szCs w:val="24"/>
                <w:lang w:eastAsia="tr-TR"/>
              </w:rPr>
              <w:tab/>
              <w:t>İki önceki yılın Haziran ayı TÜFE endeksini</w:t>
            </w:r>
          </w:p>
          <w:p w:rsidR="00731506" w:rsidRPr="00533DF7" w:rsidRDefault="00731506" w:rsidP="008D3376">
            <w:pPr>
              <w:tabs>
                <w:tab w:val="left" w:pos="566"/>
                <w:tab w:val="left" w:pos="1440"/>
                <w:tab w:val="left" w:pos="1630"/>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ab/>
            </w:r>
            <w:r w:rsidRPr="00533DF7">
              <w:rPr>
                <w:rFonts w:ascii="Times New Roman" w:eastAsia="Times New Roman" w:hAnsi="Times New Roman" w:cs="Times New Roman"/>
                <w:sz w:val="24"/>
                <w:szCs w:val="24"/>
                <w:lang w:eastAsia="tr-TR"/>
              </w:rPr>
              <w:tab/>
            </w:r>
            <w:proofErr w:type="gramStart"/>
            <w:r w:rsidRPr="00533DF7">
              <w:rPr>
                <w:rFonts w:ascii="Times New Roman" w:eastAsia="Times New Roman" w:hAnsi="Times New Roman" w:cs="Times New Roman"/>
                <w:sz w:val="24"/>
                <w:szCs w:val="24"/>
                <w:lang w:eastAsia="tr-TR"/>
              </w:rPr>
              <w:t>ifade</w:t>
            </w:r>
            <w:proofErr w:type="gramEnd"/>
            <w:r w:rsidRPr="00533DF7">
              <w:rPr>
                <w:rFonts w:ascii="Times New Roman" w:eastAsia="Times New Roman" w:hAnsi="Times New Roman" w:cs="Times New Roman"/>
                <w:sz w:val="24"/>
                <w:szCs w:val="24"/>
                <w:lang w:eastAsia="tr-TR"/>
              </w:rPr>
              <w:t xml:space="preserve"> eder.</w:t>
            </w:r>
          </w:p>
          <w:p w:rsidR="00731506" w:rsidRPr="00533DF7" w:rsidRDefault="00731506">
            <w:pPr>
              <w:tabs>
                <w:tab w:val="left" w:pos="566"/>
              </w:tabs>
              <w:spacing w:before="120" w:after="120" w:line="240" w:lineRule="auto"/>
              <w:jc w:val="center"/>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DÖRDÜNCÜ BÖLÜM</w:t>
            </w:r>
          </w:p>
          <w:p w:rsidR="00731506" w:rsidRPr="00533DF7" w:rsidRDefault="00731506">
            <w:pPr>
              <w:tabs>
                <w:tab w:val="left" w:pos="566"/>
              </w:tabs>
              <w:spacing w:before="120" w:after="120" w:line="240" w:lineRule="auto"/>
              <w:jc w:val="center"/>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Çeşitli ve Son Hükümler</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 xml:space="preserve">III. Uygulama Dönemi işleri ve </w:t>
            </w:r>
            <w:proofErr w:type="gramStart"/>
            <w:r w:rsidRPr="00533DF7">
              <w:rPr>
                <w:rFonts w:ascii="Times New Roman" w:eastAsia="Times New Roman" w:hAnsi="Times New Roman" w:cs="Times New Roman"/>
                <w:b/>
                <w:sz w:val="24"/>
                <w:szCs w:val="24"/>
                <w:lang w:eastAsia="tr-TR"/>
              </w:rPr>
              <w:t>prosedür</w:t>
            </w:r>
            <w:proofErr w:type="gramEnd"/>
            <w:r w:rsidRPr="00533DF7">
              <w:rPr>
                <w:rFonts w:ascii="Times New Roman" w:eastAsia="Times New Roman" w:hAnsi="Times New Roman" w:cs="Times New Roman"/>
                <w:b/>
                <w:sz w:val="24"/>
                <w:szCs w:val="24"/>
                <w:lang w:eastAsia="tr-TR"/>
              </w:rPr>
              <w:t xml:space="preserve"> revizesi</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b/>
                <w:sz w:val="24"/>
                <w:szCs w:val="24"/>
                <w:lang w:eastAsia="tr-TR"/>
              </w:rPr>
              <w:t>GEÇİCİ MADDE 1 –</w:t>
            </w:r>
            <w:r w:rsidRPr="00533DF7">
              <w:rPr>
                <w:rFonts w:ascii="Times New Roman" w:eastAsia="Times New Roman" w:hAnsi="Times New Roman" w:cs="Times New Roman"/>
                <w:sz w:val="24"/>
                <w:szCs w:val="24"/>
                <w:lang w:eastAsia="tr-TR"/>
              </w:rPr>
              <w:t xml:space="preserve"> (1)</w:t>
            </w:r>
            <w:r w:rsidR="00654A86" w:rsidRPr="00533DF7">
              <w:rPr>
                <w:rStyle w:val="DipnotBavurusu"/>
                <w:rFonts w:ascii="Times New Roman" w:eastAsia="Times New Roman" w:hAnsi="Times New Roman" w:cs="Times New Roman"/>
                <w:sz w:val="24"/>
                <w:szCs w:val="24"/>
                <w:lang w:eastAsia="tr-TR"/>
              </w:rPr>
              <w:footnoteReference w:id="64"/>
            </w:r>
            <w:r w:rsidRPr="00533DF7">
              <w:rPr>
                <w:rFonts w:ascii="Times New Roman" w:eastAsia="Times New Roman" w:hAnsi="Times New Roman" w:cs="Times New Roman"/>
                <w:sz w:val="24"/>
                <w:szCs w:val="24"/>
                <w:lang w:eastAsia="tr-TR"/>
              </w:rPr>
              <w:t xml:space="preserve"> </w:t>
            </w:r>
            <w:r w:rsidR="00654A86" w:rsidRPr="00533DF7">
              <w:rPr>
                <w:rFonts w:ascii="Times New Roman" w:hAnsi="Times New Roman" w:cs="Times New Roman"/>
                <w:sz w:val="24"/>
                <w:szCs w:val="24"/>
              </w:rPr>
              <w:t xml:space="preserve">Şebeke İşletim Sistemi Yatırımları karakteristiğindeki işler için imzalanmış sözleşme ve çerçeve anlaşmalar hariç, </w:t>
            </w:r>
            <w:proofErr w:type="gramStart"/>
            <w:r w:rsidR="00654A86" w:rsidRPr="00533DF7">
              <w:rPr>
                <w:rFonts w:ascii="Times New Roman" w:hAnsi="Times New Roman" w:cs="Times New Roman"/>
                <w:sz w:val="24"/>
                <w:szCs w:val="24"/>
              </w:rPr>
              <w:t>25/05/2016</w:t>
            </w:r>
            <w:proofErr w:type="gramEnd"/>
            <w:r w:rsidR="00654A86" w:rsidRPr="00533DF7">
              <w:rPr>
                <w:rFonts w:ascii="Times New Roman" w:hAnsi="Times New Roman" w:cs="Times New Roman"/>
                <w:sz w:val="24"/>
                <w:szCs w:val="24"/>
              </w:rPr>
              <w:t xml:space="preserve"> tarihi itibari ile yürürlükte bulunan iki yıldan fazla süreli sözleşmeler ve çerçeve anlaşmalar, en geç 31/12/2017 tarihi itibariyle sonlandırılır.</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(2) Bu Yönetmeliğin yayımı tarihine kadar dağıtım şirketleri tarafından oluşturulan kısa listeler bu Yönetmeliğe uygun olacak şekilde bu Yönetmeliğin yayımı tarihinden itibaren 1 ay içerisinde revize edilir.</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sz w:val="24"/>
                <w:szCs w:val="24"/>
                <w:lang w:eastAsia="tr-TR"/>
              </w:rPr>
              <w:t xml:space="preserve">(3) Elektrik dağıtım şirketleri, 5 inci maddenin birinci fıkrası kapsamındaki satın alma ve ihale </w:t>
            </w:r>
            <w:proofErr w:type="gramStart"/>
            <w:r w:rsidRPr="00533DF7">
              <w:rPr>
                <w:rFonts w:ascii="Times New Roman" w:eastAsia="Times New Roman" w:hAnsi="Times New Roman" w:cs="Times New Roman"/>
                <w:sz w:val="24"/>
                <w:szCs w:val="24"/>
                <w:lang w:eastAsia="tr-TR"/>
              </w:rPr>
              <w:t>prosedürlerini</w:t>
            </w:r>
            <w:proofErr w:type="gramEnd"/>
            <w:r w:rsidRPr="00533DF7">
              <w:rPr>
                <w:rFonts w:ascii="Times New Roman" w:eastAsia="Times New Roman" w:hAnsi="Times New Roman" w:cs="Times New Roman"/>
                <w:sz w:val="24"/>
                <w:szCs w:val="24"/>
                <w:lang w:eastAsia="tr-TR"/>
              </w:rPr>
              <w:t>, bu Yönetmeliğin yayımı tarihinden itibaren 1 ay içerisinde Kuruma sunarlar.</w:t>
            </w:r>
          </w:p>
          <w:p w:rsidR="00654A86" w:rsidRPr="00533DF7" w:rsidRDefault="00654A86" w:rsidP="0082697F">
            <w:pPr>
              <w:spacing w:after="0" w:line="240" w:lineRule="auto"/>
              <w:ind w:firstLine="596"/>
              <w:jc w:val="both"/>
              <w:rPr>
                <w:rFonts w:ascii="Times New Roman" w:hAnsi="Times New Roman" w:cs="Times New Roman"/>
                <w:sz w:val="24"/>
                <w:szCs w:val="24"/>
              </w:rPr>
            </w:pPr>
            <w:r w:rsidRPr="00533DF7">
              <w:rPr>
                <w:rFonts w:ascii="Times New Roman" w:hAnsi="Times New Roman" w:cs="Times New Roman"/>
                <w:sz w:val="24"/>
                <w:szCs w:val="24"/>
              </w:rPr>
              <w:t>(4)</w:t>
            </w:r>
            <w:r w:rsidRPr="00533DF7">
              <w:rPr>
                <w:rStyle w:val="DipnotBavurusu"/>
                <w:rFonts w:ascii="Times New Roman" w:hAnsi="Times New Roman" w:cs="Times New Roman"/>
                <w:sz w:val="24"/>
                <w:szCs w:val="24"/>
              </w:rPr>
              <w:footnoteReference w:id="65"/>
            </w:r>
            <w:r w:rsidRPr="00533DF7">
              <w:rPr>
                <w:rFonts w:ascii="Times New Roman" w:hAnsi="Times New Roman" w:cs="Times New Roman"/>
                <w:sz w:val="24"/>
                <w:szCs w:val="24"/>
              </w:rPr>
              <w:t xml:space="preserve"> Şebeke İşletim Sistemi Yatırımları karakteristiğindeki işler için imzalanmış sözleşme ve çerçeve anlaşmalar hariç,  </w:t>
            </w:r>
            <w:proofErr w:type="gramStart"/>
            <w:r w:rsidRPr="00533DF7">
              <w:rPr>
                <w:rFonts w:ascii="Times New Roman" w:hAnsi="Times New Roman" w:cs="Times New Roman"/>
                <w:sz w:val="24"/>
                <w:szCs w:val="24"/>
              </w:rPr>
              <w:t>25/05/2016</w:t>
            </w:r>
            <w:proofErr w:type="gramEnd"/>
            <w:r w:rsidRPr="00533DF7">
              <w:rPr>
                <w:rFonts w:ascii="Times New Roman" w:hAnsi="Times New Roman" w:cs="Times New Roman"/>
                <w:sz w:val="24"/>
                <w:szCs w:val="24"/>
              </w:rPr>
              <w:t xml:space="preserve"> tarihi itibari ile yürürlükte bulunan iki yıldan fazla süreli 2011-2015 uygulama dönemi yatırım yükümlülüklerinin tamamlanmasına yönelik yapılan sözleşme ve çerçeve anlaşmalar, en geç 31/12/2018 tarihi itibariyle sonlandırılır.</w:t>
            </w:r>
          </w:p>
          <w:p w:rsidR="00A247B1" w:rsidRPr="00533DF7" w:rsidRDefault="00A247B1" w:rsidP="00A247B1">
            <w:pPr>
              <w:spacing w:before="120" w:after="120" w:line="240" w:lineRule="auto"/>
              <w:ind w:firstLine="596"/>
              <w:jc w:val="both"/>
              <w:rPr>
                <w:rFonts w:ascii="Times New Roman" w:hAnsi="Times New Roman" w:cs="Times New Roman"/>
                <w:sz w:val="24"/>
                <w:szCs w:val="24"/>
              </w:rPr>
            </w:pPr>
            <w:r w:rsidRPr="00051926">
              <w:rPr>
                <w:rFonts w:ascii="Times New Roman" w:hAnsi="Times New Roman" w:cs="Times New Roman"/>
                <w:sz w:val="24"/>
                <w:szCs w:val="24"/>
              </w:rPr>
              <w:t>(5)</w:t>
            </w:r>
            <w:r>
              <w:rPr>
                <w:rStyle w:val="DipnotBavurusu"/>
                <w:rFonts w:ascii="Times New Roman" w:hAnsi="Times New Roman" w:cs="Times New Roman"/>
                <w:sz w:val="24"/>
                <w:szCs w:val="24"/>
              </w:rPr>
              <w:footnoteReference w:id="66"/>
            </w:r>
            <w:r w:rsidRPr="00051926">
              <w:rPr>
                <w:rFonts w:ascii="Times New Roman" w:hAnsi="Times New Roman" w:cs="Times New Roman"/>
                <w:sz w:val="24"/>
                <w:szCs w:val="24"/>
              </w:rPr>
              <w:t xml:space="preserve"> 2011-2015 uygulama dönemi yatırım yükümlülüklerinin tamamlanmasına yönelik yapılan çerçeve anlaşmalar, en geç </w:t>
            </w:r>
            <w:proofErr w:type="gramStart"/>
            <w:r w:rsidRPr="00051926">
              <w:rPr>
                <w:rFonts w:ascii="Times New Roman" w:hAnsi="Times New Roman" w:cs="Times New Roman"/>
                <w:sz w:val="24"/>
                <w:szCs w:val="24"/>
              </w:rPr>
              <w:t>31/12/2018</w:t>
            </w:r>
            <w:proofErr w:type="gramEnd"/>
            <w:r w:rsidRPr="00051926">
              <w:rPr>
                <w:rFonts w:ascii="Times New Roman" w:hAnsi="Times New Roman" w:cs="Times New Roman"/>
                <w:sz w:val="24"/>
                <w:szCs w:val="24"/>
              </w:rPr>
              <w:t xml:space="preserve"> t</w:t>
            </w:r>
            <w:r>
              <w:rPr>
                <w:rFonts w:ascii="Times New Roman" w:hAnsi="Times New Roman" w:cs="Times New Roman"/>
                <w:sz w:val="24"/>
                <w:szCs w:val="24"/>
              </w:rPr>
              <w:t>arihi itibariyle sonlandırılır.</w:t>
            </w:r>
          </w:p>
          <w:p w:rsidR="00A5067F" w:rsidRPr="00533DF7" w:rsidRDefault="00A5067F"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Yürürlük</w:t>
            </w: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b/>
                <w:sz w:val="24"/>
                <w:szCs w:val="24"/>
                <w:lang w:eastAsia="tr-TR"/>
              </w:rPr>
              <w:t>MADDE 13 –</w:t>
            </w:r>
            <w:r w:rsidRPr="00533DF7">
              <w:rPr>
                <w:rFonts w:ascii="Times New Roman" w:eastAsia="Times New Roman" w:hAnsi="Times New Roman" w:cs="Times New Roman"/>
                <w:sz w:val="24"/>
                <w:szCs w:val="24"/>
                <w:lang w:eastAsia="tr-TR"/>
              </w:rPr>
              <w:t xml:space="preserve"> (1) Bu Yönetmelik yayımı tarihinde yürürlüğe girer.</w:t>
            </w:r>
          </w:p>
          <w:p w:rsidR="00A5067F" w:rsidRPr="00533DF7" w:rsidRDefault="00A5067F"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p>
          <w:p w:rsidR="00731506" w:rsidRPr="00533DF7" w:rsidRDefault="00731506" w:rsidP="008D3376">
            <w:pPr>
              <w:tabs>
                <w:tab w:val="left" w:pos="566"/>
              </w:tabs>
              <w:spacing w:before="120" w:after="120" w:line="240" w:lineRule="auto"/>
              <w:ind w:firstLine="566"/>
              <w:jc w:val="both"/>
              <w:rPr>
                <w:rFonts w:ascii="Times New Roman" w:eastAsia="Times New Roman" w:hAnsi="Times New Roman" w:cs="Times New Roman"/>
                <w:b/>
                <w:sz w:val="24"/>
                <w:szCs w:val="24"/>
                <w:lang w:eastAsia="tr-TR"/>
              </w:rPr>
            </w:pPr>
            <w:r w:rsidRPr="00533DF7">
              <w:rPr>
                <w:rFonts w:ascii="Times New Roman" w:eastAsia="Times New Roman" w:hAnsi="Times New Roman" w:cs="Times New Roman"/>
                <w:b/>
                <w:sz w:val="24"/>
                <w:szCs w:val="24"/>
                <w:lang w:eastAsia="tr-TR"/>
              </w:rPr>
              <w:t>Yürütme</w:t>
            </w:r>
          </w:p>
          <w:p w:rsidR="00731506" w:rsidRPr="00A5067F" w:rsidRDefault="00731506" w:rsidP="008D3376">
            <w:pPr>
              <w:tabs>
                <w:tab w:val="left" w:pos="566"/>
              </w:tabs>
              <w:spacing w:before="120" w:after="120" w:line="240" w:lineRule="auto"/>
              <w:ind w:firstLine="566"/>
              <w:jc w:val="both"/>
              <w:rPr>
                <w:rFonts w:ascii="Times New Roman" w:eastAsia="Times New Roman" w:hAnsi="Times New Roman" w:cs="Times New Roman"/>
                <w:sz w:val="24"/>
                <w:szCs w:val="24"/>
                <w:lang w:eastAsia="tr-TR"/>
              </w:rPr>
            </w:pPr>
            <w:r w:rsidRPr="00533DF7">
              <w:rPr>
                <w:rFonts w:ascii="Times New Roman" w:eastAsia="Times New Roman" w:hAnsi="Times New Roman" w:cs="Times New Roman"/>
                <w:b/>
                <w:sz w:val="24"/>
                <w:szCs w:val="24"/>
                <w:lang w:eastAsia="tr-TR"/>
              </w:rPr>
              <w:t>MADDE 14 –</w:t>
            </w:r>
            <w:r w:rsidRPr="00533DF7">
              <w:rPr>
                <w:rFonts w:ascii="Times New Roman" w:eastAsia="Times New Roman" w:hAnsi="Times New Roman" w:cs="Times New Roman"/>
                <w:sz w:val="24"/>
                <w:szCs w:val="24"/>
                <w:lang w:eastAsia="tr-TR"/>
              </w:rPr>
              <w:t xml:space="preserve"> (1) Bu Yönetmelik hükümlerini Enerji Piyasası Düzenleme Kurumu Başkanı yürütür.</w:t>
            </w:r>
          </w:p>
        </w:tc>
      </w:tr>
    </w:tbl>
    <w:p w:rsidR="008C0219" w:rsidRPr="00A5067F" w:rsidRDefault="008C0219" w:rsidP="008D3376">
      <w:pPr>
        <w:spacing w:before="120" w:after="120" w:line="240" w:lineRule="auto"/>
        <w:jc w:val="both"/>
        <w:rPr>
          <w:sz w:val="24"/>
          <w:szCs w:val="24"/>
        </w:rPr>
      </w:pPr>
    </w:p>
    <w:sectPr w:rsidR="008C0219" w:rsidRPr="00A5067F">
      <w:footerReference w:type="default" r:id="rId7"/>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EB7" w:rsidRDefault="00317EB7" w:rsidP="00F36314">
      <w:pPr>
        <w:spacing w:after="0" w:line="240" w:lineRule="auto"/>
      </w:pPr>
      <w:r>
        <w:separator/>
      </w:r>
    </w:p>
  </w:endnote>
  <w:endnote w:type="continuationSeparator" w:id="0">
    <w:p w:rsidR="00317EB7" w:rsidRDefault="00317EB7" w:rsidP="00F3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6610"/>
      <w:docPartObj>
        <w:docPartGallery w:val="Page Numbers (Bottom of Page)"/>
        <w:docPartUnique/>
      </w:docPartObj>
    </w:sdtPr>
    <w:sdtEndPr/>
    <w:sdtContent>
      <w:p w:rsidR="000A3677" w:rsidRDefault="000A3677">
        <w:pPr>
          <w:pStyle w:val="Altbilgi"/>
          <w:jc w:val="right"/>
        </w:pPr>
        <w:r>
          <w:fldChar w:fldCharType="begin"/>
        </w:r>
        <w:r>
          <w:instrText>PAGE   \* MERGEFORMAT</w:instrText>
        </w:r>
        <w:r>
          <w:fldChar w:fldCharType="separate"/>
        </w:r>
        <w:r w:rsidR="00203053">
          <w:rPr>
            <w:noProof/>
          </w:rPr>
          <w:t>12</w:t>
        </w:r>
        <w:r>
          <w:fldChar w:fldCharType="end"/>
        </w:r>
      </w:p>
    </w:sdtContent>
  </w:sdt>
  <w:p w:rsidR="000A3677" w:rsidRDefault="000A36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EB7" w:rsidRDefault="00317EB7" w:rsidP="00F36314">
      <w:pPr>
        <w:spacing w:after="0" w:line="240" w:lineRule="auto"/>
      </w:pPr>
      <w:r>
        <w:separator/>
      </w:r>
    </w:p>
  </w:footnote>
  <w:footnote w:type="continuationSeparator" w:id="0">
    <w:p w:rsidR="00317EB7" w:rsidRDefault="00317EB7" w:rsidP="00F36314">
      <w:pPr>
        <w:spacing w:after="0" w:line="240" w:lineRule="auto"/>
      </w:pPr>
      <w:r>
        <w:continuationSeparator/>
      </w:r>
    </w:p>
  </w:footnote>
  <w:footnote w:id="1">
    <w:p w:rsidR="00F36314" w:rsidRDefault="00F36314">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w:t>
      </w:r>
      <w:r>
        <w:rPr>
          <w:rFonts w:ascii="Times New Roman" w:eastAsia="Times New Roman" w:hAnsi="Times New Roman"/>
          <w:sz w:val="18"/>
          <w:szCs w:val="18"/>
          <w:lang w:eastAsia="tr-TR"/>
        </w:rPr>
        <w:t>/0</w:t>
      </w:r>
      <w:r w:rsidR="00D3299D">
        <w:rPr>
          <w:rFonts w:ascii="Times New Roman" w:eastAsia="Times New Roman" w:hAnsi="Times New Roman"/>
          <w:sz w:val="18"/>
          <w:szCs w:val="18"/>
          <w:lang w:eastAsia="tr-TR"/>
        </w:rPr>
        <w:t>5</w:t>
      </w:r>
      <w:r>
        <w:rPr>
          <w:rFonts w:ascii="Times New Roman" w:eastAsia="Times New Roman" w:hAnsi="Times New Roman"/>
          <w:sz w:val="18"/>
          <w:szCs w:val="18"/>
          <w:lang w:eastAsia="tr-TR"/>
        </w:rPr>
        <w:t>/</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2">
    <w:p w:rsidR="00F36314" w:rsidRDefault="00F36314">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00D3299D"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003E110B" w:rsidRPr="000C15B4">
        <w:rPr>
          <w:rFonts w:ascii="Times New Roman" w:eastAsia="Times New Roman" w:hAnsi="Times New Roman"/>
          <w:sz w:val="18"/>
          <w:szCs w:val="18"/>
          <w:lang w:eastAsia="tr-TR"/>
        </w:rPr>
        <w:t xml:space="preserve"> sayılı Resmi </w:t>
      </w:r>
      <w:proofErr w:type="spellStart"/>
      <w:r w:rsidR="003E110B" w:rsidRPr="000C15B4">
        <w:rPr>
          <w:rFonts w:ascii="Times New Roman" w:eastAsia="Times New Roman" w:hAnsi="Times New Roman"/>
          <w:sz w:val="18"/>
          <w:szCs w:val="18"/>
          <w:lang w:eastAsia="tr-TR"/>
        </w:rPr>
        <w:t>Gazete’de</w:t>
      </w:r>
      <w:proofErr w:type="spellEnd"/>
      <w:r w:rsidR="003E110B" w:rsidRPr="000C15B4">
        <w:rPr>
          <w:rFonts w:ascii="Times New Roman" w:eastAsia="Times New Roman" w:hAnsi="Times New Roman"/>
          <w:sz w:val="18"/>
          <w:szCs w:val="18"/>
          <w:lang w:eastAsia="tr-TR"/>
        </w:rPr>
        <w:t xml:space="preserve"> yayımlanan yönetmelik değişikliği ile </w:t>
      </w:r>
      <w:r w:rsidR="003E110B">
        <w:rPr>
          <w:rFonts w:ascii="Times New Roman" w:eastAsia="Times New Roman" w:hAnsi="Times New Roman"/>
          <w:sz w:val="18"/>
          <w:szCs w:val="18"/>
          <w:lang w:eastAsia="tr-TR"/>
        </w:rPr>
        <w:t>değiştirilmiştir</w:t>
      </w:r>
      <w:r w:rsidR="003E110B" w:rsidRPr="000C15B4">
        <w:rPr>
          <w:rFonts w:ascii="Times New Roman" w:eastAsia="Times New Roman" w:hAnsi="Times New Roman"/>
          <w:sz w:val="18"/>
          <w:szCs w:val="18"/>
          <w:lang w:eastAsia="tr-TR"/>
        </w:rPr>
        <w:t>.</w:t>
      </w:r>
    </w:p>
  </w:footnote>
  <w:footnote w:id="3">
    <w:p w:rsidR="003E110B" w:rsidRDefault="003E110B">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4">
    <w:p w:rsidR="00CC0352" w:rsidRDefault="00CC0352">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5">
    <w:p w:rsidR="00CC0352" w:rsidRDefault="00CC0352">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6">
    <w:p w:rsidR="00CC0352" w:rsidRDefault="00CC0352">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7">
    <w:p w:rsidR="00CC0352" w:rsidRDefault="00CC0352">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8">
    <w:p w:rsidR="00CC0352" w:rsidRDefault="00CC0352">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9">
    <w:p w:rsidR="00CC0352" w:rsidRDefault="00CC0352">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10">
    <w:p w:rsidR="00CC0352" w:rsidRDefault="00CC0352">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11">
    <w:p w:rsidR="00CC0352" w:rsidRDefault="00CC0352">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12">
    <w:p w:rsidR="00CC0352" w:rsidRDefault="00CC0352">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13">
    <w:p w:rsidR="00CC0352" w:rsidRDefault="00CC0352">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14">
    <w:p w:rsidR="007C6F45" w:rsidRDefault="007C6F45">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15">
    <w:p w:rsidR="000D08F4" w:rsidRDefault="000D08F4">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16">
    <w:p w:rsidR="000D08F4" w:rsidRDefault="000D08F4">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17">
    <w:p w:rsidR="001E7F22" w:rsidRDefault="001E7F22">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003F1308"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003F1308" w:rsidRPr="000C15B4">
        <w:rPr>
          <w:rFonts w:ascii="Times New Roman" w:eastAsia="Times New Roman" w:hAnsi="Times New Roman"/>
          <w:sz w:val="18"/>
          <w:szCs w:val="18"/>
          <w:lang w:eastAsia="tr-TR"/>
        </w:rPr>
        <w:t xml:space="preserve"> sayılı Resmi </w:t>
      </w:r>
      <w:proofErr w:type="spellStart"/>
      <w:r w:rsidR="003F1308" w:rsidRPr="000C15B4">
        <w:rPr>
          <w:rFonts w:ascii="Times New Roman" w:eastAsia="Times New Roman" w:hAnsi="Times New Roman"/>
          <w:sz w:val="18"/>
          <w:szCs w:val="18"/>
          <w:lang w:eastAsia="tr-TR"/>
        </w:rPr>
        <w:t>Gazete’de</w:t>
      </w:r>
      <w:proofErr w:type="spellEnd"/>
      <w:r w:rsidR="003F1308" w:rsidRPr="000C15B4">
        <w:rPr>
          <w:rFonts w:ascii="Times New Roman" w:eastAsia="Times New Roman" w:hAnsi="Times New Roman"/>
          <w:sz w:val="18"/>
          <w:szCs w:val="18"/>
          <w:lang w:eastAsia="tr-TR"/>
        </w:rPr>
        <w:t xml:space="preserve"> yayımlanan yönetmelik değişikliği ile </w:t>
      </w:r>
      <w:r w:rsidR="003F1308">
        <w:rPr>
          <w:rFonts w:ascii="Times New Roman" w:eastAsia="Times New Roman" w:hAnsi="Times New Roman"/>
          <w:sz w:val="18"/>
          <w:szCs w:val="18"/>
          <w:lang w:eastAsia="tr-TR"/>
        </w:rPr>
        <w:t>değiştirilmiştir</w:t>
      </w:r>
      <w:r w:rsidR="003F1308" w:rsidRPr="000C15B4">
        <w:rPr>
          <w:rFonts w:ascii="Times New Roman" w:eastAsia="Times New Roman" w:hAnsi="Times New Roman"/>
          <w:sz w:val="18"/>
          <w:szCs w:val="18"/>
          <w:lang w:eastAsia="tr-TR"/>
        </w:rPr>
        <w:t>.</w:t>
      </w:r>
    </w:p>
  </w:footnote>
  <w:footnote w:id="18">
    <w:p w:rsidR="001E7F22" w:rsidRDefault="001E7F22">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003F1308"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003F1308" w:rsidRPr="000C15B4">
        <w:rPr>
          <w:rFonts w:ascii="Times New Roman" w:eastAsia="Times New Roman" w:hAnsi="Times New Roman"/>
          <w:sz w:val="18"/>
          <w:szCs w:val="18"/>
          <w:lang w:eastAsia="tr-TR"/>
        </w:rPr>
        <w:t xml:space="preserve"> sayılı Resmi </w:t>
      </w:r>
      <w:proofErr w:type="spellStart"/>
      <w:r w:rsidR="003F1308" w:rsidRPr="000C15B4">
        <w:rPr>
          <w:rFonts w:ascii="Times New Roman" w:eastAsia="Times New Roman" w:hAnsi="Times New Roman"/>
          <w:sz w:val="18"/>
          <w:szCs w:val="18"/>
          <w:lang w:eastAsia="tr-TR"/>
        </w:rPr>
        <w:t>Gazete’de</w:t>
      </w:r>
      <w:proofErr w:type="spellEnd"/>
      <w:r w:rsidR="003F1308" w:rsidRPr="000C15B4">
        <w:rPr>
          <w:rFonts w:ascii="Times New Roman" w:eastAsia="Times New Roman" w:hAnsi="Times New Roman"/>
          <w:sz w:val="18"/>
          <w:szCs w:val="18"/>
          <w:lang w:eastAsia="tr-TR"/>
        </w:rPr>
        <w:t xml:space="preserve"> yayımlanan yönetmelik değişikliği ile </w:t>
      </w:r>
      <w:r w:rsidR="003F1308">
        <w:rPr>
          <w:rFonts w:ascii="Times New Roman" w:eastAsia="Times New Roman" w:hAnsi="Times New Roman"/>
          <w:sz w:val="18"/>
          <w:szCs w:val="18"/>
          <w:lang w:eastAsia="tr-TR"/>
        </w:rPr>
        <w:t>değiştirilmiştir</w:t>
      </w:r>
      <w:r w:rsidR="003F1308" w:rsidRPr="000C15B4">
        <w:rPr>
          <w:rFonts w:ascii="Times New Roman" w:eastAsia="Times New Roman" w:hAnsi="Times New Roman"/>
          <w:sz w:val="18"/>
          <w:szCs w:val="18"/>
          <w:lang w:eastAsia="tr-TR"/>
        </w:rPr>
        <w:t>.</w:t>
      </w:r>
    </w:p>
  </w:footnote>
  <w:footnote w:id="19">
    <w:p w:rsidR="003F1308" w:rsidRDefault="003F1308">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00A534D2"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00A534D2" w:rsidRPr="000C15B4">
        <w:rPr>
          <w:rFonts w:ascii="Times New Roman" w:eastAsia="Times New Roman" w:hAnsi="Times New Roman"/>
          <w:sz w:val="18"/>
          <w:szCs w:val="18"/>
          <w:lang w:eastAsia="tr-TR"/>
        </w:rPr>
        <w:t xml:space="preserve"> sayılı Resmi </w:t>
      </w:r>
      <w:proofErr w:type="spellStart"/>
      <w:r w:rsidR="00A534D2" w:rsidRPr="000C15B4">
        <w:rPr>
          <w:rFonts w:ascii="Times New Roman" w:eastAsia="Times New Roman" w:hAnsi="Times New Roman"/>
          <w:sz w:val="18"/>
          <w:szCs w:val="18"/>
          <w:lang w:eastAsia="tr-TR"/>
        </w:rPr>
        <w:t>Gazete’de</w:t>
      </w:r>
      <w:proofErr w:type="spellEnd"/>
      <w:r w:rsidR="00A534D2" w:rsidRPr="000C15B4">
        <w:rPr>
          <w:rFonts w:ascii="Times New Roman" w:eastAsia="Times New Roman" w:hAnsi="Times New Roman"/>
          <w:sz w:val="18"/>
          <w:szCs w:val="18"/>
          <w:lang w:eastAsia="tr-TR"/>
        </w:rPr>
        <w:t xml:space="preserve"> yayımlanan yönetmelik değişikliği ile </w:t>
      </w:r>
      <w:r w:rsidR="00A534D2">
        <w:rPr>
          <w:rFonts w:ascii="Times New Roman" w:eastAsia="Times New Roman" w:hAnsi="Times New Roman"/>
          <w:sz w:val="18"/>
          <w:szCs w:val="18"/>
          <w:lang w:eastAsia="tr-TR"/>
        </w:rPr>
        <w:t>eklenmiştir</w:t>
      </w:r>
      <w:r w:rsidR="00A534D2" w:rsidRPr="000C15B4">
        <w:rPr>
          <w:rFonts w:ascii="Times New Roman" w:eastAsia="Times New Roman" w:hAnsi="Times New Roman"/>
          <w:sz w:val="18"/>
          <w:szCs w:val="18"/>
          <w:lang w:eastAsia="tr-TR"/>
        </w:rPr>
        <w:t>.</w:t>
      </w:r>
    </w:p>
  </w:footnote>
  <w:footnote w:id="20">
    <w:p w:rsidR="003F1308" w:rsidRDefault="003F1308">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00A534D2"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00A534D2" w:rsidRPr="000C15B4">
        <w:rPr>
          <w:rFonts w:ascii="Times New Roman" w:eastAsia="Times New Roman" w:hAnsi="Times New Roman"/>
          <w:sz w:val="18"/>
          <w:szCs w:val="18"/>
          <w:lang w:eastAsia="tr-TR"/>
        </w:rPr>
        <w:t xml:space="preserve"> sayılı Resmi </w:t>
      </w:r>
      <w:proofErr w:type="spellStart"/>
      <w:r w:rsidR="00A534D2" w:rsidRPr="000C15B4">
        <w:rPr>
          <w:rFonts w:ascii="Times New Roman" w:eastAsia="Times New Roman" w:hAnsi="Times New Roman"/>
          <w:sz w:val="18"/>
          <w:szCs w:val="18"/>
          <w:lang w:eastAsia="tr-TR"/>
        </w:rPr>
        <w:t>Gazete’de</w:t>
      </w:r>
      <w:proofErr w:type="spellEnd"/>
      <w:r w:rsidR="00A534D2" w:rsidRPr="000C15B4">
        <w:rPr>
          <w:rFonts w:ascii="Times New Roman" w:eastAsia="Times New Roman" w:hAnsi="Times New Roman"/>
          <w:sz w:val="18"/>
          <w:szCs w:val="18"/>
          <w:lang w:eastAsia="tr-TR"/>
        </w:rPr>
        <w:t xml:space="preserve"> yayımlanan yönetmelik değişikliği ile </w:t>
      </w:r>
      <w:r w:rsidR="00A534D2">
        <w:rPr>
          <w:rFonts w:ascii="Times New Roman" w:eastAsia="Times New Roman" w:hAnsi="Times New Roman"/>
          <w:sz w:val="18"/>
          <w:szCs w:val="18"/>
          <w:lang w:eastAsia="tr-TR"/>
        </w:rPr>
        <w:t>eklenmiştir</w:t>
      </w:r>
      <w:r w:rsidR="00A534D2" w:rsidRPr="000C15B4">
        <w:rPr>
          <w:rFonts w:ascii="Times New Roman" w:eastAsia="Times New Roman" w:hAnsi="Times New Roman"/>
          <w:sz w:val="18"/>
          <w:szCs w:val="18"/>
          <w:lang w:eastAsia="tr-TR"/>
        </w:rPr>
        <w:t>.</w:t>
      </w:r>
    </w:p>
  </w:footnote>
  <w:footnote w:id="21">
    <w:p w:rsidR="003F1308" w:rsidRDefault="003F1308">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00A534D2"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00A534D2" w:rsidRPr="000C15B4">
        <w:rPr>
          <w:rFonts w:ascii="Times New Roman" w:eastAsia="Times New Roman" w:hAnsi="Times New Roman"/>
          <w:sz w:val="18"/>
          <w:szCs w:val="18"/>
          <w:lang w:eastAsia="tr-TR"/>
        </w:rPr>
        <w:t xml:space="preserve"> sayılı Resmi </w:t>
      </w:r>
      <w:proofErr w:type="spellStart"/>
      <w:r w:rsidR="00A534D2" w:rsidRPr="000C15B4">
        <w:rPr>
          <w:rFonts w:ascii="Times New Roman" w:eastAsia="Times New Roman" w:hAnsi="Times New Roman"/>
          <w:sz w:val="18"/>
          <w:szCs w:val="18"/>
          <w:lang w:eastAsia="tr-TR"/>
        </w:rPr>
        <w:t>Gazete’de</w:t>
      </w:r>
      <w:proofErr w:type="spellEnd"/>
      <w:r w:rsidR="00A534D2" w:rsidRPr="000C15B4">
        <w:rPr>
          <w:rFonts w:ascii="Times New Roman" w:eastAsia="Times New Roman" w:hAnsi="Times New Roman"/>
          <w:sz w:val="18"/>
          <w:szCs w:val="18"/>
          <w:lang w:eastAsia="tr-TR"/>
        </w:rPr>
        <w:t xml:space="preserve"> yayımlanan yönetmelik değişikliği ile </w:t>
      </w:r>
      <w:r w:rsidR="00A534D2">
        <w:rPr>
          <w:rFonts w:ascii="Times New Roman" w:eastAsia="Times New Roman" w:hAnsi="Times New Roman"/>
          <w:sz w:val="18"/>
          <w:szCs w:val="18"/>
          <w:lang w:eastAsia="tr-TR"/>
        </w:rPr>
        <w:t>eklenmiştir</w:t>
      </w:r>
      <w:r w:rsidR="00A534D2" w:rsidRPr="000C15B4">
        <w:rPr>
          <w:rFonts w:ascii="Times New Roman" w:eastAsia="Times New Roman" w:hAnsi="Times New Roman"/>
          <w:sz w:val="18"/>
          <w:szCs w:val="18"/>
          <w:lang w:eastAsia="tr-TR"/>
        </w:rPr>
        <w:t>.</w:t>
      </w:r>
    </w:p>
  </w:footnote>
  <w:footnote w:id="22">
    <w:p w:rsidR="003F1308" w:rsidRDefault="003F1308">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00A534D2"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00A534D2" w:rsidRPr="000C15B4">
        <w:rPr>
          <w:rFonts w:ascii="Times New Roman" w:eastAsia="Times New Roman" w:hAnsi="Times New Roman"/>
          <w:sz w:val="18"/>
          <w:szCs w:val="18"/>
          <w:lang w:eastAsia="tr-TR"/>
        </w:rPr>
        <w:t xml:space="preserve"> sayılı Resmi </w:t>
      </w:r>
      <w:proofErr w:type="spellStart"/>
      <w:r w:rsidR="00A534D2" w:rsidRPr="000C15B4">
        <w:rPr>
          <w:rFonts w:ascii="Times New Roman" w:eastAsia="Times New Roman" w:hAnsi="Times New Roman"/>
          <w:sz w:val="18"/>
          <w:szCs w:val="18"/>
          <w:lang w:eastAsia="tr-TR"/>
        </w:rPr>
        <w:t>Gazete’de</w:t>
      </w:r>
      <w:proofErr w:type="spellEnd"/>
      <w:r w:rsidR="00A534D2" w:rsidRPr="000C15B4">
        <w:rPr>
          <w:rFonts w:ascii="Times New Roman" w:eastAsia="Times New Roman" w:hAnsi="Times New Roman"/>
          <w:sz w:val="18"/>
          <w:szCs w:val="18"/>
          <w:lang w:eastAsia="tr-TR"/>
        </w:rPr>
        <w:t xml:space="preserve"> yayımlanan yönetmelik değişikliği ile </w:t>
      </w:r>
      <w:r w:rsidR="00A534D2">
        <w:rPr>
          <w:rFonts w:ascii="Times New Roman" w:eastAsia="Times New Roman" w:hAnsi="Times New Roman"/>
          <w:sz w:val="18"/>
          <w:szCs w:val="18"/>
          <w:lang w:eastAsia="tr-TR"/>
        </w:rPr>
        <w:t>eklenmiştir</w:t>
      </w:r>
      <w:r w:rsidR="00A534D2" w:rsidRPr="000C15B4">
        <w:rPr>
          <w:rFonts w:ascii="Times New Roman" w:eastAsia="Times New Roman" w:hAnsi="Times New Roman"/>
          <w:sz w:val="18"/>
          <w:szCs w:val="18"/>
          <w:lang w:eastAsia="tr-TR"/>
        </w:rPr>
        <w:t>.</w:t>
      </w:r>
    </w:p>
  </w:footnote>
  <w:footnote w:id="23">
    <w:p w:rsidR="003F1308" w:rsidRDefault="003F1308">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00A534D2"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00A534D2" w:rsidRPr="000C15B4">
        <w:rPr>
          <w:rFonts w:ascii="Times New Roman" w:eastAsia="Times New Roman" w:hAnsi="Times New Roman"/>
          <w:sz w:val="18"/>
          <w:szCs w:val="18"/>
          <w:lang w:eastAsia="tr-TR"/>
        </w:rPr>
        <w:t xml:space="preserve"> sayılı Resmi </w:t>
      </w:r>
      <w:proofErr w:type="spellStart"/>
      <w:r w:rsidR="00A534D2" w:rsidRPr="000C15B4">
        <w:rPr>
          <w:rFonts w:ascii="Times New Roman" w:eastAsia="Times New Roman" w:hAnsi="Times New Roman"/>
          <w:sz w:val="18"/>
          <w:szCs w:val="18"/>
          <w:lang w:eastAsia="tr-TR"/>
        </w:rPr>
        <w:t>Gazete’de</w:t>
      </w:r>
      <w:proofErr w:type="spellEnd"/>
      <w:r w:rsidR="00A534D2" w:rsidRPr="000C15B4">
        <w:rPr>
          <w:rFonts w:ascii="Times New Roman" w:eastAsia="Times New Roman" w:hAnsi="Times New Roman"/>
          <w:sz w:val="18"/>
          <w:szCs w:val="18"/>
          <w:lang w:eastAsia="tr-TR"/>
        </w:rPr>
        <w:t xml:space="preserve"> yayımlanan yönetmelik değişikliği ile </w:t>
      </w:r>
      <w:r w:rsidR="00A534D2">
        <w:rPr>
          <w:rFonts w:ascii="Times New Roman" w:eastAsia="Times New Roman" w:hAnsi="Times New Roman"/>
          <w:sz w:val="18"/>
          <w:szCs w:val="18"/>
          <w:lang w:eastAsia="tr-TR"/>
        </w:rPr>
        <w:t>eklenmiştir</w:t>
      </w:r>
      <w:r w:rsidR="00A534D2" w:rsidRPr="000C15B4">
        <w:rPr>
          <w:rFonts w:ascii="Times New Roman" w:eastAsia="Times New Roman" w:hAnsi="Times New Roman"/>
          <w:sz w:val="18"/>
          <w:szCs w:val="18"/>
          <w:lang w:eastAsia="tr-TR"/>
        </w:rPr>
        <w:t>.</w:t>
      </w:r>
    </w:p>
  </w:footnote>
  <w:footnote w:id="24">
    <w:p w:rsidR="00A534D2" w:rsidRDefault="00A534D2">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25">
    <w:p w:rsidR="00A534D2" w:rsidRDefault="00A534D2">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26">
    <w:p w:rsidR="00A534D2" w:rsidRDefault="00A534D2">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27">
    <w:p w:rsidR="00C32EF9" w:rsidRDefault="00C32EF9">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28">
    <w:p w:rsidR="00C32EF9" w:rsidRDefault="00C32EF9">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29">
    <w:p w:rsidR="00C32EF9" w:rsidRDefault="00C32EF9">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30">
    <w:p w:rsidR="00C32EF9" w:rsidRDefault="00C32EF9">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31">
    <w:p w:rsidR="00C32EF9" w:rsidRDefault="00C32EF9">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32">
    <w:p w:rsidR="00C32EF9" w:rsidRDefault="00C32EF9">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33">
    <w:p w:rsidR="00C32EF9" w:rsidRDefault="00C32EF9">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34">
    <w:p w:rsidR="00C32EF9" w:rsidRDefault="00C32EF9">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35">
    <w:p w:rsidR="001F5631" w:rsidRDefault="001F5631">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00A86A75"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00A86A75" w:rsidRPr="000C15B4">
        <w:rPr>
          <w:rFonts w:ascii="Times New Roman" w:eastAsia="Times New Roman" w:hAnsi="Times New Roman"/>
          <w:sz w:val="18"/>
          <w:szCs w:val="18"/>
          <w:lang w:eastAsia="tr-TR"/>
        </w:rPr>
        <w:t xml:space="preserve"> sayılı Resmi </w:t>
      </w:r>
      <w:proofErr w:type="spellStart"/>
      <w:r w:rsidR="00A86A75" w:rsidRPr="000C15B4">
        <w:rPr>
          <w:rFonts w:ascii="Times New Roman" w:eastAsia="Times New Roman" w:hAnsi="Times New Roman"/>
          <w:sz w:val="18"/>
          <w:szCs w:val="18"/>
          <w:lang w:eastAsia="tr-TR"/>
        </w:rPr>
        <w:t>Gazete’de</w:t>
      </w:r>
      <w:proofErr w:type="spellEnd"/>
      <w:r w:rsidR="00A86A75" w:rsidRPr="000C15B4">
        <w:rPr>
          <w:rFonts w:ascii="Times New Roman" w:eastAsia="Times New Roman" w:hAnsi="Times New Roman"/>
          <w:sz w:val="18"/>
          <w:szCs w:val="18"/>
          <w:lang w:eastAsia="tr-TR"/>
        </w:rPr>
        <w:t xml:space="preserve"> yayımlanan yönetmelik değişikliği ile </w:t>
      </w:r>
      <w:r w:rsidR="00A86A75">
        <w:rPr>
          <w:rFonts w:ascii="Times New Roman" w:eastAsia="Times New Roman" w:hAnsi="Times New Roman"/>
          <w:sz w:val="18"/>
          <w:szCs w:val="18"/>
          <w:lang w:eastAsia="tr-TR"/>
        </w:rPr>
        <w:t>değiştirilmiştir</w:t>
      </w:r>
      <w:r w:rsidR="00A86A75" w:rsidRPr="000C15B4">
        <w:rPr>
          <w:rFonts w:ascii="Times New Roman" w:eastAsia="Times New Roman" w:hAnsi="Times New Roman"/>
          <w:sz w:val="18"/>
          <w:szCs w:val="18"/>
          <w:lang w:eastAsia="tr-TR"/>
        </w:rPr>
        <w:t>.</w:t>
      </w:r>
    </w:p>
  </w:footnote>
  <w:footnote w:id="36">
    <w:p w:rsidR="001F5631" w:rsidRDefault="001F5631">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00A86A75"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00A86A75" w:rsidRPr="000C15B4">
        <w:rPr>
          <w:rFonts w:ascii="Times New Roman" w:eastAsia="Times New Roman" w:hAnsi="Times New Roman"/>
          <w:sz w:val="18"/>
          <w:szCs w:val="18"/>
          <w:lang w:eastAsia="tr-TR"/>
        </w:rPr>
        <w:t xml:space="preserve"> sayılı Resmi </w:t>
      </w:r>
      <w:proofErr w:type="spellStart"/>
      <w:r w:rsidR="00A86A75" w:rsidRPr="000C15B4">
        <w:rPr>
          <w:rFonts w:ascii="Times New Roman" w:eastAsia="Times New Roman" w:hAnsi="Times New Roman"/>
          <w:sz w:val="18"/>
          <w:szCs w:val="18"/>
          <w:lang w:eastAsia="tr-TR"/>
        </w:rPr>
        <w:t>Gazete’de</w:t>
      </w:r>
      <w:proofErr w:type="spellEnd"/>
      <w:r w:rsidR="00A86A75" w:rsidRPr="000C15B4">
        <w:rPr>
          <w:rFonts w:ascii="Times New Roman" w:eastAsia="Times New Roman" w:hAnsi="Times New Roman"/>
          <w:sz w:val="18"/>
          <w:szCs w:val="18"/>
          <w:lang w:eastAsia="tr-TR"/>
        </w:rPr>
        <w:t xml:space="preserve"> yayımlanan yönetmelik değişikliği ile </w:t>
      </w:r>
      <w:r w:rsidR="00A86A75">
        <w:rPr>
          <w:rFonts w:ascii="Times New Roman" w:eastAsia="Times New Roman" w:hAnsi="Times New Roman"/>
          <w:sz w:val="18"/>
          <w:szCs w:val="18"/>
          <w:lang w:eastAsia="tr-TR"/>
        </w:rPr>
        <w:t>değiştirilmiştir</w:t>
      </w:r>
      <w:r w:rsidR="00A86A75" w:rsidRPr="000C15B4">
        <w:rPr>
          <w:rFonts w:ascii="Times New Roman" w:eastAsia="Times New Roman" w:hAnsi="Times New Roman"/>
          <w:sz w:val="18"/>
          <w:szCs w:val="18"/>
          <w:lang w:eastAsia="tr-TR"/>
        </w:rPr>
        <w:t>.</w:t>
      </w:r>
    </w:p>
  </w:footnote>
  <w:footnote w:id="37">
    <w:p w:rsidR="00A86A75" w:rsidRDefault="00A86A75">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38">
    <w:p w:rsidR="00A86A75" w:rsidRDefault="00A86A75">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39">
    <w:p w:rsidR="004B667C" w:rsidRDefault="004B667C">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40">
    <w:p w:rsidR="004B667C" w:rsidRDefault="004B667C">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41">
    <w:p w:rsidR="004B667C" w:rsidRDefault="004B667C">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42">
    <w:p w:rsidR="004B667C" w:rsidRDefault="004B667C">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43">
    <w:p w:rsidR="004B667C" w:rsidRDefault="004B667C">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44">
    <w:p w:rsidR="004B667C" w:rsidRDefault="004B667C">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45">
    <w:p w:rsidR="004B667C" w:rsidRDefault="004B667C">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46">
    <w:p w:rsidR="004B667C" w:rsidRDefault="004B667C">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47">
    <w:p w:rsidR="004B667C" w:rsidRDefault="004B667C">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48">
    <w:p w:rsidR="00914F9F" w:rsidRDefault="00914F9F">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49">
    <w:p w:rsidR="00914F9F" w:rsidRDefault="00914F9F">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50">
    <w:p w:rsidR="00914F9F" w:rsidRDefault="00914F9F">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51">
    <w:p w:rsidR="00914F9F" w:rsidRDefault="00914F9F">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52">
    <w:p w:rsidR="00914F9F" w:rsidRDefault="00914F9F">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53">
    <w:p w:rsidR="00914F9F" w:rsidRDefault="00914F9F">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54">
    <w:p w:rsidR="00914F9F" w:rsidRDefault="00914F9F">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55">
    <w:p w:rsidR="00EE77F3" w:rsidRDefault="00EE77F3">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56">
    <w:p w:rsidR="00EE77F3" w:rsidRDefault="00EE77F3">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57">
    <w:p w:rsidR="00EE77F3" w:rsidRDefault="00EE77F3">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58">
    <w:p w:rsidR="00AE205D" w:rsidRDefault="00AE205D">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59">
    <w:p w:rsidR="0031097E" w:rsidRDefault="0031097E">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60">
    <w:p w:rsidR="0031097E" w:rsidRDefault="0031097E">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61">
    <w:p w:rsidR="0031097E" w:rsidRDefault="0031097E">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 w:id="62">
    <w:p w:rsidR="00276951" w:rsidRDefault="00276951">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63">
    <w:p w:rsidR="00276951" w:rsidRDefault="00276951">
      <w:pPr>
        <w:pStyle w:val="DipnotMetni"/>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p>
  </w:footnote>
  <w:footnote w:id="64">
    <w:p w:rsidR="00654A86" w:rsidRDefault="00654A86" w:rsidP="00A247B1">
      <w:pPr>
        <w:pStyle w:val="DipnotMetni"/>
        <w:jc w:val="both"/>
      </w:pPr>
      <w:r>
        <w:rPr>
          <w:rStyle w:val="DipnotBavurusu"/>
        </w:rPr>
        <w:footnoteRef/>
      </w:r>
      <w:r>
        <w:t xml:space="preserve"> </w:t>
      </w:r>
      <w:proofErr w:type="gramStart"/>
      <w:r w:rsidR="00D3299D">
        <w:rPr>
          <w:rFonts w:ascii="Times New Roman" w:eastAsia="Times New Roman" w:hAnsi="Times New Roman"/>
          <w:sz w:val="18"/>
          <w:szCs w:val="18"/>
          <w:lang w:eastAsia="tr-TR"/>
        </w:rPr>
        <w:t>31/05/</w:t>
      </w:r>
      <w:r w:rsidR="007B2B76">
        <w:rPr>
          <w:rFonts w:ascii="Times New Roman" w:eastAsia="Times New Roman" w:hAnsi="Times New Roman"/>
          <w:sz w:val="18"/>
          <w:szCs w:val="18"/>
          <w:lang w:eastAsia="tr-TR"/>
        </w:rPr>
        <w:t>2017</w:t>
      </w:r>
      <w:proofErr w:type="gramEnd"/>
      <w:r w:rsidR="007B2B76">
        <w:rPr>
          <w:rFonts w:ascii="Times New Roman" w:eastAsia="Times New Roman" w:hAnsi="Times New Roman"/>
          <w:sz w:val="18"/>
          <w:szCs w:val="18"/>
          <w:lang w:eastAsia="tr-TR"/>
        </w:rPr>
        <w:t xml:space="preserve"> </w:t>
      </w:r>
      <w:r w:rsidR="007B2B76"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değiştirilmiştir</w:t>
      </w:r>
      <w:r w:rsidRPr="000C15B4">
        <w:rPr>
          <w:rFonts w:ascii="Times New Roman" w:eastAsia="Times New Roman" w:hAnsi="Times New Roman"/>
          <w:sz w:val="18"/>
          <w:szCs w:val="18"/>
          <w:lang w:eastAsia="tr-TR"/>
        </w:rPr>
        <w:t>.</w:t>
      </w:r>
      <w:r w:rsidR="00A247B1" w:rsidRPr="00A247B1">
        <w:t xml:space="preserve"> </w:t>
      </w:r>
      <w:proofErr w:type="gramStart"/>
      <w:r w:rsidR="00A247B1" w:rsidRPr="00A247B1">
        <w:rPr>
          <w:rFonts w:ascii="Times New Roman" w:eastAsia="Times New Roman" w:hAnsi="Times New Roman"/>
          <w:sz w:val="18"/>
          <w:szCs w:val="18"/>
          <w:lang w:eastAsia="tr-TR"/>
        </w:rPr>
        <w:t>31/05/2017</w:t>
      </w:r>
      <w:proofErr w:type="gramEnd"/>
      <w:r w:rsidR="00A247B1" w:rsidRPr="00A247B1">
        <w:rPr>
          <w:rFonts w:ascii="Times New Roman" w:eastAsia="Times New Roman" w:hAnsi="Times New Roman"/>
          <w:sz w:val="18"/>
          <w:szCs w:val="18"/>
          <w:lang w:eastAsia="tr-TR"/>
        </w:rPr>
        <w:t xml:space="preserve"> tarihli ve 30082 sayılı Resmi </w:t>
      </w:r>
      <w:proofErr w:type="spellStart"/>
      <w:r w:rsidR="00A247B1" w:rsidRPr="00A247B1">
        <w:rPr>
          <w:rFonts w:ascii="Times New Roman" w:eastAsia="Times New Roman" w:hAnsi="Times New Roman"/>
          <w:sz w:val="18"/>
          <w:szCs w:val="18"/>
          <w:lang w:eastAsia="tr-TR"/>
        </w:rPr>
        <w:t>Gazete'de</w:t>
      </w:r>
      <w:proofErr w:type="spellEnd"/>
      <w:r w:rsidR="00A247B1" w:rsidRPr="00A247B1">
        <w:rPr>
          <w:rFonts w:ascii="Times New Roman" w:eastAsia="Times New Roman" w:hAnsi="Times New Roman"/>
          <w:sz w:val="18"/>
          <w:szCs w:val="18"/>
          <w:lang w:eastAsia="tr-TR"/>
        </w:rPr>
        <w:t xml:space="preserve"> yayımlanarak yürürlüğe giren Yönetmeliğin 9 uncu maddesinin iptali ve yürütmesinin durdurulması" talebiyle Danıştay 13.Dairesi Başkanlığı'nın E:2017/1845 esasına </w:t>
      </w:r>
      <w:proofErr w:type="spellStart"/>
      <w:r w:rsidR="00A247B1" w:rsidRPr="00A247B1">
        <w:rPr>
          <w:rFonts w:ascii="Times New Roman" w:eastAsia="Times New Roman" w:hAnsi="Times New Roman"/>
          <w:sz w:val="18"/>
          <w:szCs w:val="18"/>
          <w:lang w:eastAsia="tr-TR"/>
        </w:rPr>
        <w:t>kayden</w:t>
      </w:r>
      <w:proofErr w:type="spellEnd"/>
      <w:r w:rsidR="00A247B1" w:rsidRPr="00A247B1">
        <w:rPr>
          <w:rFonts w:ascii="Times New Roman" w:eastAsia="Times New Roman" w:hAnsi="Times New Roman"/>
          <w:sz w:val="18"/>
          <w:szCs w:val="18"/>
          <w:lang w:eastAsia="tr-TR"/>
        </w:rPr>
        <w:t xml:space="preserve"> açılan davada, Danıştay İdari Dava Daireleri Kurulu'nun 31/01/2017 tarih ve 2017/1221 YD İtiraz </w:t>
      </w:r>
      <w:proofErr w:type="spellStart"/>
      <w:r w:rsidR="00A247B1" w:rsidRPr="00A247B1">
        <w:rPr>
          <w:rFonts w:ascii="Times New Roman" w:eastAsia="Times New Roman" w:hAnsi="Times New Roman"/>
          <w:sz w:val="18"/>
          <w:szCs w:val="18"/>
          <w:lang w:eastAsia="tr-TR"/>
        </w:rPr>
        <w:t>Nolu</w:t>
      </w:r>
      <w:proofErr w:type="spellEnd"/>
      <w:r w:rsidR="00A247B1" w:rsidRPr="00A247B1">
        <w:rPr>
          <w:rFonts w:ascii="Times New Roman" w:eastAsia="Times New Roman" w:hAnsi="Times New Roman"/>
          <w:sz w:val="18"/>
          <w:szCs w:val="18"/>
          <w:lang w:eastAsia="tr-TR"/>
        </w:rPr>
        <w:t xml:space="preserve"> kararı ile "İtirazın kabulüne ve dava konusu Yönetmelik hükmünün yürütmesinin durdurulmasına” karar verilmiştir. 06/07/2018 tarihli ve 30470 sayılı Resmi Gazetede yayımlanan 28/06/2018 tarihli ve 7932-1 </w:t>
      </w:r>
      <w:proofErr w:type="spellStart"/>
      <w:r w:rsidR="00A247B1" w:rsidRPr="00A247B1">
        <w:rPr>
          <w:rFonts w:ascii="Times New Roman" w:eastAsia="Times New Roman" w:hAnsi="Times New Roman"/>
          <w:sz w:val="18"/>
          <w:szCs w:val="18"/>
          <w:lang w:eastAsia="tr-TR"/>
        </w:rPr>
        <w:t>no’lu</w:t>
      </w:r>
      <w:proofErr w:type="spellEnd"/>
      <w:r w:rsidR="00A247B1" w:rsidRPr="00A247B1">
        <w:rPr>
          <w:rFonts w:ascii="Times New Roman" w:eastAsia="Times New Roman" w:hAnsi="Times New Roman"/>
          <w:sz w:val="18"/>
          <w:szCs w:val="18"/>
          <w:lang w:eastAsia="tr-TR"/>
        </w:rPr>
        <w:t xml:space="preserve"> Enerji Piyasası Düzenleme Kurulu Kararı </w:t>
      </w:r>
      <w:proofErr w:type="gramStart"/>
      <w:r w:rsidR="00A247B1" w:rsidRPr="00A247B1">
        <w:rPr>
          <w:rFonts w:ascii="Times New Roman" w:eastAsia="Times New Roman" w:hAnsi="Times New Roman"/>
          <w:sz w:val="18"/>
          <w:szCs w:val="18"/>
          <w:lang w:eastAsia="tr-TR"/>
        </w:rPr>
        <w:t>ile;</w:t>
      </w:r>
      <w:proofErr w:type="gramEnd"/>
      <w:r w:rsidR="00A247B1" w:rsidRPr="00A247B1">
        <w:rPr>
          <w:rFonts w:ascii="Times New Roman" w:eastAsia="Times New Roman" w:hAnsi="Times New Roman"/>
          <w:sz w:val="18"/>
          <w:szCs w:val="18"/>
          <w:lang w:eastAsia="tr-TR"/>
        </w:rPr>
        <w:t xml:space="preserve"> 25/05/2016 tarih ve 29722 sayılı Resmi </w:t>
      </w:r>
      <w:proofErr w:type="spellStart"/>
      <w:r w:rsidR="00A247B1" w:rsidRPr="00A247B1">
        <w:rPr>
          <w:rFonts w:ascii="Times New Roman" w:eastAsia="Times New Roman" w:hAnsi="Times New Roman"/>
          <w:sz w:val="18"/>
          <w:szCs w:val="18"/>
          <w:lang w:eastAsia="tr-TR"/>
        </w:rPr>
        <w:t>Gazete'de</w:t>
      </w:r>
      <w:proofErr w:type="spellEnd"/>
      <w:r w:rsidR="00A247B1" w:rsidRPr="00A247B1">
        <w:rPr>
          <w:rFonts w:ascii="Times New Roman" w:eastAsia="Times New Roman" w:hAnsi="Times New Roman"/>
          <w:sz w:val="18"/>
          <w:szCs w:val="18"/>
          <w:lang w:eastAsia="tr-TR"/>
        </w:rPr>
        <w:t xml:space="preserve"> yayımlanarak yürürlüğe giren Yönetmeliğin geçici 1 inci maddesinin birinci fıkrasında yer alan “Bu Yönetmeliğin yayımı tarihi itibari ile yürürlükte bulunan iki yıldan fazla süreli çerçeve anlaşmalar, en geç 31/12/2017 tarihi itibariyle sonlandırılır.”  hükmünün geçerli olmasına karar verilmiştir.</w:t>
      </w:r>
    </w:p>
  </w:footnote>
  <w:footnote w:id="65">
    <w:p w:rsidR="00654A86" w:rsidRDefault="00654A86" w:rsidP="00A247B1">
      <w:pPr>
        <w:pStyle w:val="DipnotMetni"/>
        <w:jc w:val="both"/>
      </w:pPr>
      <w:r>
        <w:rPr>
          <w:rStyle w:val="DipnotBavurusu"/>
        </w:rPr>
        <w:footnoteRef/>
      </w:r>
      <w:r>
        <w:t xml:space="preserve"> </w:t>
      </w:r>
      <w:proofErr w:type="gramStart"/>
      <w:r w:rsidR="00D3299D">
        <w:rPr>
          <w:rFonts w:ascii="Times New Roman" w:eastAsia="Times New Roman" w:hAnsi="Times New Roman"/>
          <w:sz w:val="18"/>
          <w:szCs w:val="18"/>
          <w:lang w:eastAsia="tr-TR"/>
        </w:rPr>
        <w:t>31/05/2017</w:t>
      </w:r>
      <w:proofErr w:type="gramEnd"/>
      <w:r w:rsidR="00D3299D">
        <w:rPr>
          <w:rFonts w:ascii="Times New Roman" w:eastAsia="Times New Roman" w:hAnsi="Times New Roman"/>
          <w:sz w:val="18"/>
          <w:szCs w:val="18"/>
          <w:lang w:eastAsia="tr-TR"/>
        </w:rPr>
        <w:t xml:space="preserve"> </w:t>
      </w:r>
      <w:r w:rsidR="00D3299D" w:rsidRPr="000C15B4">
        <w:rPr>
          <w:rFonts w:ascii="Times New Roman" w:eastAsia="Times New Roman" w:hAnsi="Times New Roman"/>
          <w:sz w:val="18"/>
          <w:szCs w:val="18"/>
          <w:lang w:eastAsia="tr-TR"/>
        </w:rPr>
        <w:t>tarihli</w:t>
      </w:r>
      <w:r w:rsidRPr="000C15B4">
        <w:rPr>
          <w:rFonts w:ascii="Times New Roman" w:eastAsia="Times New Roman" w:hAnsi="Times New Roman"/>
          <w:sz w:val="18"/>
          <w:szCs w:val="18"/>
          <w:lang w:eastAsia="tr-TR"/>
        </w:rPr>
        <w:t xml:space="preserve"> ve </w:t>
      </w:r>
      <w:r w:rsidR="00D3299D">
        <w:rPr>
          <w:rFonts w:ascii="Times New Roman" w:eastAsia="Times New Roman" w:hAnsi="Times New Roman"/>
          <w:sz w:val="18"/>
          <w:szCs w:val="18"/>
          <w:lang w:eastAsia="tr-TR"/>
        </w:rPr>
        <w:t>30082</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r w:rsidR="00A247B1" w:rsidRPr="00A247B1">
        <w:t xml:space="preserve"> </w:t>
      </w:r>
      <w:proofErr w:type="gramStart"/>
      <w:r w:rsidR="00A247B1" w:rsidRPr="00A247B1">
        <w:rPr>
          <w:rFonts w:ascii="Times New Roman" w:eastAsia="Times New Roman" w:hAnsi="Times New Roman"/>
          <w:sz w:val="18"/>
          <w:szCs w:val="18"/>
          <w:lang w:eastAsia="tr-TR"/>
        </w:rPr>
        <w:t>31/05/2017</w:t>
      </w:r>
      <w:proofErr w:type="gramEnd"/>
      <w:r w:rsidR="00A247B1" w:rsidRPr="00A247B1">
        <w:rPr>
          <w:rFonts w:ascii="Times New Roman" w:eastAsia="Times New Roman" w:hAnsi="Times New Roman"/>
          <w:sz w:val="18"/>
          <w:szCs w:val="18"/>
          <w:lang w:eastAsia="tr-TR"/>
        </w:rPr>
        <w:t xml:space="preserve"> tarihli ve 30082 sayılı Resmi </w:t>
      </w:r>
      <w:proofErr w:type="spellStart"/>
      <w:r w:rsidR="00A247B1" w:rsidRPr="00A247B1">
        <w:rPr>
          <w:rFonts w:ascii="Times New Roman" w:eastAsia="Times New Roman" w:hAnsi="Times New Roman"/>
          <w:sz w:val="18"/>
          <w:szCs w:val="18"/>
          <w:lang w:eastAsia="tr-TR"/>
        </w:rPr>
        <w:t>Gazete'de</w:t>
      </w:r>
      <w:proofErr w:type="spellEnd"/>
      <w:r w:rsidR="00A247B1" w:rsidRPr="00A247B1">
        <w:rPr>
          <w:rFonts w:ascii="Times New Roman" w:eastAsia="Times New Roman" w:hAnsi="Times New Roman"/>
          <w:sz w:val="18"/>
          <w:szCs w:val="18"/>
          <w:lang w:eastAsia="tr-TR"/>
        </w:rPr>
        <w:t xml:space="preserve"> yayımlanarak yürürlüğe giren Yönetmeliğin 9 uncu maddesinin iptali ve yürütmesinin durdurulması" talebiyle Danıştay 13.Dairesi Başkanlığı'nın E:2017/1845 esasına </w:t>
      </w:r>
      <w:proofErr w:type="spellStart"/>
      <w:r w:rsidR="00A247B1" w:rsidRPr="00A247B1">
        <w:rPr>
          <w:rFonts w:ascii="Times New Roman" w:eastAsia="Times New Roman" w:hAnsi="Times New Roman"/>
          <w:sz w:val="18"/>
          <w:szCs w:val="18"/>
          <w:lang w:eastAsia="tr-TR"/>
        </w:rPr>
        <w:t>kayden</w:t>
      </w:r>
      <w:proofErr w:type="spellEnd"/>
      <w:r w:rsidR="00A247B1" w:rsidRPr="00A247B1">
        <w:rPr>
          <w:rFonts w:ascii="Times New Roman" w:eastAsia="Times New Roman" w:hAnsi="Times New Roman"/>
          <w:sz w:val="18"/>
          <w:szCs w:val="18"/>
          <w:lang w:eastAsia="tr-TR"/>
        </w:rPr>
        <w:t xml:space="preserve"> açılan davada, Danıştay İdari Dava Daireleri Kurulu'nun 31/01/2017 tarih ve 2017/1221 YD İtiraz </w:t>
      </w:r>
      <w:proofErr w:type="spellStart"/>
      <w:r w:rsidR="00A247B1" w:rsidRPr="00A247B1">
        <w:rPr>
          <w:rFonts w:ascii="Times New Roman" w:eastAsia="Times New Roman" w:hAnsi="Times New Roman"/>
          <w:sz w:val="18"/>
          <w:szCs w:val="18"/>
          <w:lang w:eastAsia="tr-TR"/>
        </w:rPr>
        <w:t>Nolu</w:t>
      </w:r>
      <w:proofErr w:type="spellEnd"/>
      <w:r w:rsidR="00A247B1" w:rsidRPr="00A247B1">
        <w:rPr>
          <w:rFonts w:ascii="Times New Roman" w:eastAsia="Times New Roman" w:hAnsi="Times New Roman"/>
          <w:sz w:val="18"/>
          <w:szCs w:val="18"/>
          <w:lang w:eastAsia="tr-TR"/>
        </w:rPr>
        <w:t xml:space="preserve"> kararı ile "İtirazın kabulüne ve dava konusu Yönetmelik hükmünün yürütmesinin durdurulmasına” karar verilmiştir. </w:t>
      </w:r>
      <w:r w:rsidR="00A247B1" w:rsidRPr="00A247B1">
        <w:t xml:space="preserve"> </w:t>
      </w:r>
    </w:p>
  </w:footnote>
  <w:footnote w:id="66">
    <w:p w:rsidR="00A247B1" w:rsidRDefault="00A247B1" w:rsidP="00A247B1">
      <w:pPr>
        <w:pStyle w:val="DipnotMetni"/>
      </w:pPr>
      <w:r>
        <w:rPr>
          <w:rStyle w:val="DipnotBavurusu"/>
        </w:rPr>
        <w:footnoteRef/>
      </w:r>
      <w:r>
        <w:t xml:space="preserve"> </w:t>
      </w:r>
      <w:proofErr w:type="gramStart"/>
      <w:r>
        <w:rPr>
          <w:rFonts w:ascii="Times New Roman" w:eastAsia="Times New Roman" w:hAnsi="Times New Roman"/>
          <w:sz w:val="18"/>
          <w:szCs w:val="18"/>
          <w:lang w:eastAsia="tr-TR"/>
        </w:rPr>
        <w:t>06/</w:t>
      </w:r>
      <w:r w:rsidRPr="00A247B1">
        <w:rPr>
          <w:rFonts w:ascii="Times New Roman" w:eastAsia="Times New Roman" w:hAnsi="Times New Roman"/>
          <w:sz w:val="18"/>
          <w:szCs w:val="18"/>
          <w:lang w:eastAsia="tr-TR"/>
        </w:rPr>
        <w:t>07</w:t>
      </w:r>
      <w:r>
        <w:rPr>
          <w:rFonts w:ascii="Times New Roman" w:eastAsia="Times New Roman" w:hAnsi="Times New Roman"/>
          <w:sz w:val="18"/>
          <w:szCs w:val="18"/>
          <w:lang w:eastAsia="tr-TR"/>
        </w:rPr>
        <w:t>/</w:t>
      </w:r>
      <w:r w:rsidRPr="00A247B1">
        <w:rPr>
          <w:rFonts w:ascii="Times New Roman" w:eastAsia="Times New Roman" w:hAnsi="Times New Roman"/>
          <w:sz w:val="18"/>
          <w:szCs w:val="18"/>
          <w:lang w:eastAsia="tr-TR"/>
        </w:rPr>
        <w:t>2018</w:t>
      </w:r>
      <w:proofErr w:type="gramEnd"/>
      <w:r w:rsidRPr="00A247B1">
        <w:rPr>
          <w:rFonts w:ascii="Times New Roman" w:eastAsia="Times New Roman" w:hAnsi="Times New Roman"/>
          <w:sz w:val="18"/>
          <w:szCs w:val="18"/>
          <w:lang w:eastAsia="tr-TR"/>
        </w:rPr>
        <w:t xml:space="preserve"> </w:t>
      </w:r>
      <w:r w:rsidRPr="000C15B4">
        <w:rPr>
          <w:rFonts w:ascii="Times New Roman" w:eastAsia="Times New Roman" w:hAnsi="Times New Roman"/>
          <w:sz w:val="18"/>
          <w:szCs w:val="18"/>
          <w:lang w:eastAsia="tr-TR"/>
        </w:rPr>
        <w:t xml:space="preserve">tarihli ve </w:t>
      </w:r>
      <w:r>
        <w:rPr>
          <w:rFonts w:ascii="Times New Roman" w:eastAsia="Times New Roman" w:hAnsi="Times New Roman"/>
          <w:sz w:val="18"/>
          <w:szCs w:val="18"/>
          <w:lang w:eastAsia="tr-TR"/>
        </w:rPr>
        <w:t>30470</w:t>
      </w:r>
      <w:r w:rsidRPr="000C15B4">
        <w:rPr>
          <w:rFonts w:ascii="Times New Roman" w:eastAsia="Times New Roman" w:hAnsi="Times New Roman"/>
          <w:sz w:val="18"/>
          <w:szCs w:val="18"/>
          <w:lang w:eastAsia="tr-TR"/>
        </w:rPr>
        <w:t xml:space="preserve"> sayılı Resmi </w:t>
      </w:r>
      <w:proofErr w:type="spellStart"/>
      <w:r w:rsidRPr="000C15B4">
        <w:rPr>
          <w:rFonts w:ascii="Times New Roman" w:eastAsia="Times New Roman" w:hAnsi="Times New Roman"/>
          <w:sz w:val="18"/>
          <w:szCs w:val="18"/>
          <w:lang w:eastAsia="tr-TR"/>
        </w:rPr>
        <w:t>Gazete’de</w:t>
      </w:r>
      <w:proofErr w:type="spellEnd"/>
      <w:r w:rsidRPr="000C15B4">
        <w:rPr>
          <w:rFonts w:ascii="Times New Roman" w:eastAsia="Times New Roman" w:hAnsi="Times New Roman"/>
          <w:sz w:val="18"/>
          <w:szCs w:val="18"/>
          <w:lang w:eastAsia="tr-TR"/>
        </w:rPr>
        <w:t xml:space="preserve"> yayımlanan yönetmelik değişikliği ile </w:t>
      </w:r>
      <w:r>
        <w:rPr>
          <w:rFonts w:ascii="Times New Roman" w:eastAsia="Times New Roman" w:hAnsi="Times New Roman"/>
          <w:sz w:val="18"/>
          <w:szCs w:val="18"/>
          <w:lang w:eastAsia="tr-TR"/>
        </w:rPr>
        <w:t>eklenmiştir</w:t>
      </w:r>
      <w:r w:rsidRPr="000C15B4">
        <w:rPr>
          <w:rFonts w:ascii="Times New Roman" w:eastAsia="Times New Roman" w:hAnsi="Times New Roman"/>
          <w:sz w:val="18"/>
          <w:szCs w:val="18"/>
          <w:lang w:eastAsia="tr-T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06"/>
    <w:rsid w:val="00043E29"/>
    <w:rsid w:val="000A3677"/>
    <w:rsid w:val="000D08F4"/>
    <w:rsid w:val="00126E4B"/>
    <w:rsid w:val="00131CC4"/>
    <w:rsid w:val="00176855"/>
    <w:rsid w:val="001E7F22"/>
    <w:rsid w:val="001F5631"/>
    <w:rsid w:val="00203053"/>
    <w:rsid w:val="00276951"/>
    <w:rsid w:val="0031097E"/>
    <w:rsid w:val="00317EB7"/>
    <w:rsid w:val="00363E5D"/>
    <w:rsid w:val="003E110B"/>
    <w:rsid w:val="003F1308"/>
    <w:rsid w:val="004A40A3"/>
    <w:rsid w:val="004B667C"/>
    <w:rsid w:val="004D013F"/>
    <w:rsid w:val="004E3CB7"/>
    <w:rsid w:val="00533DF7"/>
    <w:rsid w:val="005751D1"/>
    <w:rsid w:val="005F103B"/>
    <w:rsid w:val="00654A86"/>
    <w:rsid w:val="006C76CC"/>
    <w:rsid w:val="00731506"/>
    <w:rsid w:val="00737200"/>
    <w:rsid w:val="0076447F"/>
    <w:rsid w:val="007B2B76"/>
    <w:rsid w:val="007C6F45"/>
    <w:rsid w:val="007D7DC7"/>
    <w:rsid w:val="0082697F"/>
    <w:rsid w:val="008C0219"/>
    <w:rsid w:val="008D3376"/>
    <w:rsid w:val="00914F9F"/>
    <w:rsid w:val="00950446"/>
    <w:rsid w:val="009C052A"/>
    <w:rsid w:val="009C3817"/>
    <w:rsid w:val="00A240DE"/>
    <w:rsid w:val="00A247B1"/>
    <w:rsid w:val="00A45B53"/>
    <w:rsid w:val="00A45D48"/>
    <w:rsid w:val="00A5067F"/>
    <w:rsid w:val="00A534D2"/>
    <w:rsid w:val="00A86A75"/>
    <w:rsid w:val="00AC6C6C"/>
    <w:rsid w:val="00AE205D"/>
    <w:rsid w:val="00B7324A"/>
    <w:rsid w:val="00C071F6"/>
    <w:rsid w:val="00C245AB"/>
    <w:rsid w:val="00C32EF9"/>
    <w:rsid w:val="00C34F72"/>
    <w:rsid w:val="00CC0352"/>
    <w:rsid w:val="00CD0835"/>
    <w:rsid w:val="00CE7A76"/>
    <w:rsid w:val="00D3299D"/>
    <w:rsid w:val="00EB7378"/>
    <w:rsid w:val="00ED3272"/>
    <w:rsid w:val="00EE77F3"/>
    <w:rsid w:val="00F13ADF"/>
    <w:rsid w:val="00F177B7"/>
    <w:rsid w:val="00F36314"/>
    <w:rsid w:val="00F5102D"/>
    <w:rsid w:val="00F92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6A2AC-102B-4172-8BE7-136D678C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15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31506"/>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3150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3150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SonnotMetni">
    <w:name w:val="endnote text"/>
    <w:basedOn w:val="Normal"/>
    <w:link w:val="SonnotMetniChar"/>
    <w:uiPriority w:val="99"/>
    <w:semiHidden/>
    <w:unhideWhenUsed/>
    <w:rsid w:val="00F3631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36314"/>
    <w:rPr>
      <w:sz w:val="20"/>
      <w:szCs w:val="20"/>
    </w:rPr>
  </w:style>
  <w:style w:type="character" w:styleId="SonnotBavurusu">
    <w:name w:val="endnote reference"/>
    <w:basedOn w:val="VarsaylanParagrafYazTipi"/>
    <w:uiPriority w:val="99"/>
    <w:semiHidden/>
    <w:unhideWhenUsed/>
    <w:rsid w:val="00F36314"/>
    <w:rPr>
      <w:vertAlign w:val="superscript"/>
    </w:rPr>
  </w:style>
  <w:style w:type="paragraph" w:styleId="DipnotMetni">
    <w:name w:val="footnote text"/>
    <w:basedOn w:val="Normal"/>
    <w:link w:val="DipnotMetniChar"/>
    <w:uiPriority w:val="99"/>
    <w:semiHidden/>
    <w:unhideWhenUsed/>
    <w:rsid w:val="00F3631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36314"/>
    <w:rPr>
      <w:sz w:val="20"/>
      <w:szCs w:val="20"/>
    </w:rPr>
  </w:style>
  <w:style w:type="character" w:styleId="DipnotBavurusu">
    <w:name w:val="footnote reference"/>
    <w:basedOn w:val="VarsaylanParagrafYazTipi"/>
    <w:uiPriority w:val="99"/>
    <w:semiHidden/>
    <w:unhideWhenUsed/>
    <w:rsid w:val="00F36314"/>
    <w:rPr>
      <w:vertAlign w:val="superscript"/>
    </w:rPr>
  </w:style>
  <w:style w:type="paragraph" w:customStyle="1" w:styleId="metin0">
    <w:name w:val="metin"/>
    <w:basedOn w:val="Normal"/>
    <w:rsid w:val="00CC03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6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697F"/>
    <w:rPr>
      <w:rFonts w:ascii="Tahoma" w:hAnsi="Tahoma" w:cs="Tahoma"/>
      <w:sz w:val="16"/>
      <w:szCs w:val="16"/>
    </w:rPr>
  </w:style>
  <w:style w:type="paragraph" w:styleId="stbilgi">
    <w:name w:val="header"/>
    <w:basedOn w:val="Normal"/>
    <w:link w:val="stbilgiChar"/>
    <w:uiPriority w:val="99"/>
    <w:unhideWhenUsed/>
    <w:rsid w:val="000A36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3677"/>
  </w:style>
  <w:style w:type="paragraph" w:styleId="Altbilgi">
    <w:name w:val="footer"/>
    <w:basedOn w:val="Normal"/>
    <w:link w:val="AltbilgiChar"/>
    <w:uiPriority w:val="99"/>
    <w:unhideWhenUsed/>
    <w:rsid w:val="000A36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825EC-1F87-4B27-86A9-4AF7CF38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4293</Words>
  <Characters>24474</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28710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Kamuran Tümay YILDIZ</dc:creator>
  <cp:lastModifiedBy>SAİD ARSLAN</cp:lastModifiedBy>
  <cp:revision>4</cp:revision>
  <dcterms:created xsi:type="dcterms:W3CDTF">2020-01-21T06:17:00Z</dcterms:created>
  <dcterms:modified xsi:type="dcterms:W3CDTF">2020-01-22T06:44:00Z</dcterms:modified>
</cp:coreProperties>
</file>